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00CE5E" w14:textId="77777777" w:rsidR="007109A1" w:rsidRPr="005567EB" w:rsidRDefault="007109A1" w:rsidP="007109A1">
      <w:pPr>
        <w:jc w:val="center"/>
        <w:rPr>
          <w:rFonts w:eastAsia="Calibri"/>
          <w:b/>
          <w:szCs w:val="22"/>
          <w:lang w:eastAsia="en-US"/>
        </w:rPr>
      </w:pPr>
    </w:p>
    <w:p w14:paraId="2EF9D400" w14:textId="77777777" w:rsidR="007109A1" w:rsidRPr="005567EB" w:rsidRDefault="007109A1" w:rsidP="007109A1">
      <w:pPr>
        <w:jc w:val="center"/>
        <w:rPr>
          <w:rFonts w:eastAsia="Calibri"/>
          <w:b/>
          <w:szCs w:val="22"/>
          <w:lang w:eastAsia="en-US"/>
        </w:rPr>
      </w:pPr>
    </w:p>
    <w:p w14:paraId="4146D48C" w14:textId="77777777" w:rsidR="007109A1" w:rsidRPr="00A54C8E" w:rsidRDefault="007109A1" w:rsidP="007109A1"/>
    <w:p w14:paraId="5554E2D0" w14:textId="77777777" w:rsidR="007109A1" w:rsidRDefault="00C65210" w:rsidP="007109A1">
      <w:pPr>
        <w:jc w:val="center"/>
        <w:rPr>
          <w:rFonts w:ascii="Book Antiqua" w:hAnsi="Book Antiqua"/>
          <w:noProof/>
        </w:rPr>
      </w:pPr>
      <w:r w:rsidRPr="00DA4DEA">
        <w:rPr>
          <w:rFonts w:ascii="Book Antiqua" w:hAnsi="Book Antiqua"/>
          <w:noProof/>
        </w:rPr>
        <w:drawing>
          <wp:inline distT="0" distB="0" distL="0" distR="0" wp14:anchorId="2456FF84" wp14:editId="38952493">
            <wp:extent cx="5741035" cy="898525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E2B3E" w14:textId="77777777" w:rsidR="00DA4DEA" w:rsidRPr="00DA4DEA" w:rsidRDefault="00DA4DEA" w:rsidP="00DA4DEA">
      <w:pPr>
        <w:pStyle w:val="lfej"/>
        <w:spacing w:after="120" w:line="276" w:lineRule="auto"/>
        <w:jc w:val="center"/>
        <w:rPr>
          <w:rFonts w:ascii="Book Antiqua" w:hAnsi="Book Antiqua" w:cs="Calibri"/>
          <w:caps/>
        </w:rPr>
      </w:pPr>
      <w:r w:rsidRPr="00DA4DEA">
        <w:rPr>
          <w:rFonts w:ascii="Book Antiqua" w:hAnsi="Book Antiqua" w:cs="Calibri"/>
          <w:caps/>
        </w:rPr>
        <w:t>Építési és Közlekedési Minisztérium</w:t>
      </w:r>
    </w:p>
    <w:p w14:paraId="4D1DAFA8" w14:textId="77777777" w:rsidR="00DA4DEA" w:rsidRPr="00A54C8E" w:rsidRDefault="00DA4DEA" w:rsidP="007109A1">
      <w:pPr>
        <w:jc w:val="center"/>
      </w:pPr>
    </w:p>
    <w:p w14:paraId="06E89A79" w14:textId="77777777" w:rsidR="007109A1" w:rsidRPr="00A54C8E" w:rsidRDefault="007109A1" w:rsidP="007109A1"/>
    <w:p w14:paraId="247AD0A7" w14:textId="77777777" w:rsidR="007109A1" w:rsidRPr="00A54C8E" w:rsidRDefault="007109A1" w:rsidP="007109A1"/>
    <w:p w14:paraId="16A34F18" w14:textId="77777777" w:rsidR="007109A1" w:rsidRPr="00A54C8E" w:rsidRDefault="007109A1" w:rsidP="007109A1"/>
    <w:p w14:paraId="121DF695" w14:textId="77777777" w:rsidR="007109A1" w:rsidRPr="00A54C8E" w:rsidRDefault="007109A1" w:rsidP="007109A1"/>
    <w:p w14:paraId="228961B6" w14:textId="77777777" w:rsidR="007109A1" w:rsidRPr="00A54C8E" w:rsidRDefault="007109A1" w:rsidP="007109A1">
      <w:pPr>
        <w:jc w:val="center"/>
        <w:rPr>
          <w:b/>
        </w:rPr>
      </w:pPr>
    </w:p>
    <w:p w14:paraId="0B7643B5" w14:textId="77777777" w:rsidR="007109A1" w:rsidRPr="00A54C8E" w:rsidRDefault="007109A1" w:rsidP="007109A1">
      <w:pPr>
        <w:jc w:val="center"/>
        <w:rPr>
          <w:b/>
        </w:rPr>
      </w:pPr>
    </w:p>
    <w:p w14:paraId="53104042" w14:textId="77777777" w:rsidR="007109A1" w:rsidRPr="00DA4DEA" w:rsidRDefault="007C1073" w:rsidP="00E830C9">
      <w:pPr>
        <w:jc w:val="center"/>
        <w:rPr>
          <w:rFonts w:ascii="Book Antiqua" w:hAnsi="Book Antiqua"/>
          <w:b/>
          <w:sz w:val="23"/>
          <w:szCs w:val="23"/>
        </w:rPr>
      </w:pPr>
      <w:bookmarkStart w:id="0" w:name="_Hlk37240959"/>
      <w:r w:rsidRPr="00DA4DEA">
        <w:rPr>
          <w:rFonts w:ascii="Book Antiqua" w:hAnsi="Book Antiqua"/>
          <w:b/>
          <w:sz w:val="23"/>
          <w:szCs w:val="23"/>
        </w:rPr>
        <w:t>REPÜLŐTÉRREND JÓVÁHAGYÁSÁHOZ SZÜKSÉGES ADATTARTALMI FELTÉTELRENDSZER</w:t>
      </w:r>
      <w:r w:rsidR="007832A2" w:rsidRPr="00DA4DEA">
        <w:rPr>
          <w:rFonts w:ascii="Book Antiqua" w:hAnsi="Book Antiqua"/>
          <w:b/>
          <w:sz w:val="23"/>
          <w:szCs w:val="23"/>
        </w:rPr>
        <w:br/>
      </w:r>
    </w:p>
    <w:p w14:paraId="317E0516" w14:textId="77777777" w:rsidR="007C1073" w:rsidRPr="00E267AE" w:rsidRDefault="007C1073" w:rsidP="00E830C9">
      <w:pPr>
        <w:jc w:val="center"/>
        <w:rPr>
          <w:rFonts w:ascii="Brandon Text" w:hAnsi="Brandon Text"/>
          <w:b/>
        </w:rPr>
      </w:pPr>
    </w:p>
    <w:bookmarkEnd w:id="0"/>
    <w:p w14:paraId="4A95E00D" w14:textId="77777777" w:rsidR="007109A1" w:rsidRPr="00E267AE" w:rsidRDefault="007109A1" w:rsidP="007109A1">
      <w:pPr>
        <w:rPr>
          <w:rFonts w:ascii="Brandon Text" w:hAnsi="Brandon Text"/>
        </w:rPr>
      </w:pPr>
    </w:p>
    <w:p w14:paraId="72C1425D" w14:textId="77777777" w:rsidR="007109A1" w:rsidRPr="00E267AE" w:rsidRDefault="007109A1" w:rsidP="007109A1">
      <w:pPr>
        <w:rPr>
          <w:rFonts w:ascii="Brandon Text" w:hAnsi="Brandon Text"/>
        </w:rPr>
      </w:pPr>
    </w:p>
    <w:p w14:paraId="7B1BDC59" w14:textId="77777777" w:rsidR="007109A1" w:rsidRPr="00E267AE" w:rsidRDefault="007109A1" w:rsidP="007109A1">
      <w:pPr>
        <w:rPr>
          <w:rFonts w:ascii="Brandon Text" w:hAnsi="Brandon Text"/>
        </w:rPr>
      </w:pPr>
    </w:p>
    <w:p w14:paraId="76E13831" w14:textId="77777777" w:rsidR="007109A1" w:rsidRDefault="007109A1" w:rsidP="007109A1">
      <w:pPr>
        <w:rPr>
          <w:rFonts w:ascii="Brandon Text" w:hAnsi="Brandon Text"/>
        </w:rPr>
      </w:pPr>
    </w:p>
    <w:p w14:paraId="3935A55D" w14:textId="77777777" w:rsidR="00E830C9" w:rsidRPr="00E267AE" w:rsidRDefault="00E830C9" w:rsidP="007109A1">
      <w:pPr>
        <w:rPr>
          <w:rFonts w:ascii="Brandon Text" w:hAnsi="Brandon Text"/>
        </w:rPr>
      </w:pPr>
    </w:p>
    <w:p w14:paraId="5A15BA79" w14:textId="77777777" w:rsidR="007109A1" w:rsidRPr="00E267AE" w:rsidRDefault="007109A1" w:rsidP="007109A1">
      <w:pPr>
        <w:rPr>
          <w:rFonts w:ascii="Brandon Text" w:hAnsi="Brandon Text"/>
        </w:rPr>
      </w:pPr>
    </w:p>
    <w:p w14:paraId="0E9F9E0F" w14:textId="77777777" w:rsidR="007109A1" w:rsidRPr="00E267AE" w:rsidRDefault="007109A1" w:rsidP="007109A1">
      <w:pPr>
        <w:rPr>
          <w:rFonts w:ascii="Brandon Text" w:hAnsi="Brandon Text"/>
        </w:rPr>
      </w:pPr>
    </w:p>
    <w:p w14:paraId="1C7F60B8" w14:textId="77777777" w:rsidR="007109A1" w:rsidRPr="00DA4DEA" w:rsidRDefault="00A25B7F" w:rsidP="007109A1">
      <w:pPr>
        <w:jc w:val="center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2024</w:t>
      </w:r>
      <w:r w:rsidR="00DA4DEA" w:rsidRPr="00DA4DEA">
        <w:rPr>
          <w:rFonts w:ascii="Book Antiqua" w:hAnsi="Book Antiqua"/>
          <w:b/>
          <w:sz w:val="23"/>
          <w:szCs w:val="23"/>
        </w:rPr>
        <w:t>.</w:t>
      </w:r>
    </w:p>
    <w:p w14:paraId="5DAE4051" w14:textId="77777777" w:rsidR="007109A1" w:rsidRPr="00DA4DEA" w:rsidRDefault="007109A1">
      <w:pPr>
        <w:rPr>
          <w:rFonts w:ascii="Book Antiqua" w:hAnsi="Book Antiqua"/>
          <w:sz w:val="23"/>
          <w:szCs w:val="23"/>
        </w:rPr>
      </w:pPr>
      <w:r w:rsidRPr="00E267AE">
        <w:rPr>
          <w:rFonts w:ascii="Brandon Text" w:hAnsi="Brandon Text"/>
          <w:b/>
        </w:rPr>
        <w:br w:type="page"/>
      </w:r>
    </w:p>
    <w:p w14:paraId="00E65C97" w14:textId="77777777" w:rsidR="007C1073" w:rsidRPr="00DA4DEA" w:rsidRDefault="007C1073" w:rsidP="00A0109B">
      <w:pPr>
        <w:pStyle w:val="NormlWeb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lastRenderedPageBreak/>
        <w:t>A légiközlekedési hatóság kiegészítő eljárásjogi szabályairól szóló 532/2017. (XI</w:t>
      </w:r>
      <w:r w:rsidR="00A63663">
        <w:rPr>
          <w:rFonts w:ascii="Book Antiqua" w:hAnsi="Book Antiqua"/>
          <w:sz w:val="23"/>
          <w:szCs w:val="23"/>
        </w:rPr>
        <w:t>I. 29.) Korm. rendelet 8/A. § (2</w:t>
      </w:r>
      <w:r w:rsidRPr="00DA4DEA">
        <w:rPr>
          <w:rFonts w:ascii="Book Antiqua" w:hAnsi="Book Antiqua"/>
          <w:sz w:val="23"/>
          <w:szCs w:val="23"/>
        </w:rPr>
        <w:t>) bekezdése alapján a polgári légi közlekedés területén alkalmazandó közös szabályokról és az Európai Unió Repülésbiztonsági Ügynökségének létrehozásáról és a 2111/2005/EK, az 1008/2008/EK, a 996/2010/EU, a 376/2014/EU európai parlamenti és tanácsi rendelet és a 2014/30/EU és a 2014/53/EU európai parlamenti és tanácsi irányelv módosításáról, valamint az 552/2004/EK és a 216/2008/EK európai parlamenti és tanácsi rendelet és a 3922/91/EGK tanácsi rendelet hatályon kívül helyezéséről szóló 2018. július 4-i (E</w:t>
      </w:r>
      <w:r w:rsidR="00465F4D" w:rsidRPr="00DA4DEA">
        <w:rPr>
          <w:rFonts w:ascii="Book Antiqua" w:hAnsi="Book Antiqua"/>
          <w:sz w:val="23"/>
          <w:szCs w:val="23"/>
        </w:rPr>
        <w:t>U) 2018/1139 tanácsi rendelet hatálya alá nem tartozó repülőterek repülőtérrendjének jóváhagyásához szükséges adattartalmi feltételrendszert az alábbiak szerint határozom meg:</w:t>
      </w:r>
    </w:p>
    <w:p w14:paraId="207AB552" w14:textId="77777777" w:rsidR="007C1073" w:rsidRPr="00DA4DEA" w:rsidRDefault="007C1073" w:rsidP="00A0109B">
      <w:pPr>
        <w:pStyle w:val="NormlWeb"/>
        <w:rPr>
          <w:rFonts w:ascii="Book Antiqua" w:hAnsi="Book Antiqua"/>
          <w:sz w:val="23"/>
          <w:szCs w:val="23"/>
        </w:rPr>
      </w:pPr>
    </w:p>
    <w:p w14:paraId="1E8AC191" w14:textId="77777777" w:rsidR="00736C75" w:rsidRPr="00DA4DEA" w:rsidRDefault="00736C75">
      <w:pPr>
        <w:rPr>
          <w:rFonts w:ascii="Book Antiqua" w:hAnsi="Book Antiqua"/>
          <w:sz w:val="23"/>
          <w:szCs w:val="23"/>
        </w:rPr>
      </w:pPr>
    </w:p>
    <w:p w14:paraId="4C308E30" w14:textId="02A30CC4" w:rsidR="00736C75" w:rsidRPr="00DA4DEA" w:rsidRDefault="00A80DBD" w:rsidP="00A0109B">
      <w:pPr>
        <w:pStyle w:val="NormlWeb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 xml:space="preserve">Budapest, </w:t>
      </w:r>
      <w:r w:rsidR="00A54BF2">
        <w:rPr>
          <w:rFonts w:ascii="Book Antiqua" w:hAnsi="Book Antiqua"/>
          <w:sz w:val="23"/>
          <w:szCs w:val="23"/>
        </w:rPr>
        <w:t>elektronikus bélyegző szerint</w:t>
      </w:r>
      <w:r w:rsidRPr="00DA4DEA">
        <w:rPr>
          <w:rFonts w:ascii="Book Antiqua" w:hAnsi="Book Antiqua"/>
          <w:sz w:val="23"/>
          <w:szCs w:val="23"/>
        </w:rPr>
        <w:t xml:space="preserve"> </w:t>
      </w:r>
    </w:p>
    <w:p w14:paraId="7DCB9399" w14:textId="77777777" w:rsidR="00736C75" w:rsidRPr="00DA4DEA" w:rsidRDefault="00736C75">
      <w:pPr>
        <w:rPr>
          <w:rFonts w:ascii="Book Antiqua" w:hAnsi="Book Antiqua"/>
          <w:sz w:val="23"/>
          <w:szCs w:val="23"/>
        </w:rPr>
      </w:pPr>
    </w:p>
    <w:p w14:paraId="05EA5A1C" w14:textId="77777777" w:rsidR="00736C75" w:rsidRPr="00DA4DEA" w:rsidRDefault="00736C75">
      <w:pPr>
        <w:rPr>
          <w:rFonts w:ascii="Book Antiqua" w:hAnsi="Book Antiqua"/>
          <w:sz w:val="23"/>
          <w:szCs w:val="23"/>
        </w:rPr>
      </w:pPr>
    </w:p>
    <w:p w14:paraId="0A8F8BAA" w14:textId="77777777" w:rsidR="00736C75" w:rsidRPr="00DA4DEA" w:rsidRDefault="00976310" w:rsidP="00976310">
      <w:pPr>
        <w:tabs>
          <w:tab w:val="center" w:pos="6804"/>
        </w:tabs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ab/>
      </w:r>
    </w:p>
    <w:p w14:paraId="3FEDA1AB" w14:textId="77777777" w:rsidR="00DA4DEA" w:rsidRDefault="00976310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ab/>
      </w:r>
      <w:r w:rsidR="00DA4DEA">
        <w:rPr>
          <w:rFonts w:ascii="Book Antiqua" w:hAnsi="Book Antiqua"/>
          <w:sz w:val="23"/>
          <w:szCs w:val="23"/>
        </w:rPr>
        <w:t>Lázár János</w:t>
      </w:r>
    </w:p>
    <w:p w14:paraId="1A5FFDB5" w14:textId="77777777" w:rsidR="003B5F83" w:rsidRPr="00DA4DEA" w:rsidRDefault="00DA4DEA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ab/>
        <w:t>építési és közlekedési miniszter</w:t>
      </w:r>
      <w:r w:rsidR="003B5F83" w:rsidRPr="00DA4DEA">
        <w:rPr>
          <w:rFonts w:ascii="Book Antiqua" w:hAnsi="Book Antiqua"/>
          <w:sz w:val="23"/>
          <w:szCs w:val="23"/>
        </w:rPr>
        <w:t xml:space="preserve"> </w:t>
      </w:r>
    </w:p>
    <w:p w14:paraId="6F94C166" w14:textId="77777777" w:rsidR="00736C75" w:rsidRPr="00DA4DEA" w:rsidRDefault="003B5F83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ab/>
        <w:t>nevében és megbízásából</w:t>
      </w:r>
      <w:r w:rsidR="00A80DBD" w:rsidRPr="00DA4DEA">
        <w:rPr>
          <w:rFonts w:ascii="Book Antiqua" w:hAnsi="Book Antiqua"/>
          <w:sz w:val="23"/>
          <w:szCs w:val="23"/>
        </w:rPr>
        <w:t>:</w:t>
      </w:r>
    </w:p>
    <w:p w14:paraId="38CC4C2F" w14:textId="77777777" w:rsidR="00736C75" w:rsidRDefault="00736C75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109370BB" w14:textId="77777777" w:rsidR="00DA4DEA" w:rsidRDefault="00DA4DEA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03587E9E" w14:textId="77777777" w:rsidR="00DA4DEA" w:rsidRPr="00DA4DEA" w:rsidRDefault="00DA4DEA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74FE2E37" w14:textId="77777777" w:rsidR="00736C75" w:rsidRPr="00DA4DEA" w:rsidRDefault="00976310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ab/>
      </w:r>
      <w:r w:rsidR="00A80DBD" w:rsidRPr="00DA4DEA">
        <w:rPr>
          <w:rFonts w:ascii="Book Antiqua" w:hAnsi="Book Antiqua"/>
          <w:sz w:val="23"/>
          <w:szCs w:val="23"/>
        </w:rPr>
        <w:t>……………………….</w:t>
      </w:r>
    </w:p>
    <w:p w14:paraId="563FE45F" w14:textId="77777777" w:rsidR="00736C75" w:rsidRPr="00DA4DEA" w:rsidRDefault="00976310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ab/>
      </w:r>
      <w:r w:rsidR="00736C75" w:rsidRPr="00DA4DEA">
        <w:rPr>
          <w:rFonts w:ascii="Book Antiqua" w:hAnsi="Book Antiqua"/>
          <w:sz w:val="23"/>
          <w:szCs w:val="23"/>
        </w:rPr>
        <w:t>dr. Lovas Nikoletta</w:t>
      </w:r>
    </w:p>
    <w:p w14:paraId="6C28FC08" w14:textId="77777777" w:rsidR="00694FE7" w:rsidRPr="00DA4DEA" w:rsidRDefault="00976310" w:rsidP="00DA4DEA">
      <w:pPr>
        <w:tabs>
          <w:tab w:val="center" w:pos="6804"/>
        </w:tabs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ab/>
      </w:r>
      <w:r w:rsidR="00A80DBD" w:rsidRPr="00DA4DEA">
        <w:rPr>
          <w:rFonts w:ascii="Book Antiqua" w:hAnsi="Book Antiqua"/>
          <w:sz w:val="23"/>
          <w:szCs w:val="23"/>
        </w:rPr>
        <w:t>főosztályvezető</w:t>
      </w:r>
    </w:p>
    <w:p w14:paraId="7B59B1D8" w14:textId="77777777" w:rsidR="00736C75" w:rsidRPr="00DA4DEA" w:rsidRDefault="00736C75" w:rsidP="00976310">
      <w:pPr>
        <w:rPr>
          <w:rFonts w:ascii="Book Antiqua" w:hAnsi="Book Antiqua"/>
          <w:sz w:val="23"/>
          <w:szCs w:val="23"/>
        </w:rPr>
      </w:pPr>
    </w:p>
    <w:p w14:paraId="3B089DE3" w14:textId="77777777" w:rsidR="00736C75" w:rsidRPr="00DA4DEA" w:rsidRDefault="00736C75">
      <w:pPr>
        <w:rPr>
          <w:rFonts w:ascii="Book Antiqua" w:hAnsi="Book Antiqua"/>
          <w:sz w:val="23"/>
          <w:szCs w:val="23"/>
        </w:rPr>
      </w:pPr>
    </w:p>
    <w:p w14:paraId="549DCF07" w14:textId="77777777" w:rsidR="00736C75" w:rsidRPr="00DA4DEA" w:rsidRDefault="00736C75">
      <w:pPr>
        <w:rPr>
          <w:rFonts w:ascii="Book Antiqua" w:hAnsi="Book Antiqua"/>
          <w:sz w:val="23"/>
          <w:szCs w:val="23"/>
        </w:rPr>
      </w:pPr>
    </w:p>
    <w:p w14:paraId="451C16E9" w14:textId="77777777" w:rsidR="00736C75" w:rsidRPr="00DA4DEA" w:rsidRDefault="00736C75">
      <w:pPr>
        <w:rPr>
          <w:rFonts w:ascii="Book Antiqua" w:hAnsi="Book Antiqua"/>
          <w:sz w:val="23"/>
          <w:szCs w:val="23"/>
        </w:rPr>
      </w:pPr>
    </w:p>
    <w:p w14:paraId="61A7BA8A" w14:textId="77777777" w:rsidR="00736C75" w:rsidRPr="00DA4DEA" w:rsidRDefault="00736C75" w:rsidP="00DA4DEA">
      <w:pPr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  <w:u w:val="single"/>
        </w:rPr>
        <w:t>Készítette:</w:t>
      </w:r>
    </w:p>
    <w:p w14:paraId="7AAC2E6D" w14:textId="77777777" w:rsidR="00736C75" w:rsidRPr="00DA4DEA" w:rsidRDefault="00DA4DEA" w:rsidP="00DA4DEA">
      <w:pPr>
        <w:spacing w:before="0" w:after="0" w:line="276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Építési és Közlekedési</w:t>
      </w:r>
      <w:r w:rsidR="00465F4D" w:rsidRPr="00DA4DEA">
        <w:rPr>
          <w:rFonts w:ascii="Book Antiqua" w:hAnsi="Book Antiqua"/>
          <w:sz w:val="23"/>
          <w:szCs w:val="23"/>
        </w:rPr>
        <w:t xml:space="preserve"> Minisztérium</w:t>
      </w:r>
    </w:p>
    <w:p w14:paraId="3A7DF3D3" w14:textId="77777777" w:rsidR="00736C75" w:rsidRPr="00DA4DEA" w:rsidRDefault="00736C75" w:rsidP="00DA4DEA">
      <w:pPr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>Közlekedés</w:t>
      </w:r>
      <w:r w:rsidR="00DA4DEA">
        <w:rPr>
          <w:rFonts w:ascii="Book Antiqua" w:hAnsi="Book Antiqua"/>
          <w:sz w:val="23"/>
          <w:szCs w:val="23"/>
        </w:rPr>
        <w:t>ért</w:t>
      </w:r>
      <w:r w:rsidRPr="00DA4DEA">
        <w:rPr>
          <w:rFonts w:ascii="Book Antiqua" w:hAnsi="Book Antiqua"/>
          <w:sz w:val="23"/>
          <w:szCs w:val="23"/>
        </w:rPr>
        <w:t xml:space="preserve"> Felelős Államtitkárság</w:t>
      </w:r>
    </w:p>
    <w:p w14:paraId="0CFFB29B" w14:textId="77777777" w:rsidR="00736C75" w:rsidRPr="00DA4DEA" w:rsidRDefault="00736C75" w:rsidP="00DA4DEA">
      <w:pPr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>Közlekedési Hatósági Ügyekért Felelős Helyettes Államtitkárság</w:t>
      </w:r>
    </w:p>
    <w:p w14:paraId="4873ACB0" w14:textId="77777777" w:rsidR="00736C75" w:rsidRPr="00DA4DEA" w:rsidRDefault="00736C75" w:rsidP="00DA4DEA">
      <w:pPr>
        <w:spacing w:before="0" w:after="0" w:line="276" w:lineRule="auto"/>
        <w:rPr>
          <w:rFonts w:ascii="Book Antiqua" w:hAnsi="Book Antiqua"/>
          <w:sz w:val="23"/>
          <w:szCs w:val="23"/>
        </w:rPr>
      </w:pPr>
      <w:proofErr w:type="spellStart"/>
      <w:r w:rsidRPr="00DA4DEA">
        <w:rPr>
          <w:rFonts w:ascii="Book Antiqua" w:hAnsi="Book Antiqua"/>
          <w:sz w:val="23"/>
          <w:szCs w:val="23"/>
        </w:rPr>
        <w:t>Léginavigációs</w:t>
      </w:r>
      <w:proofErr w:type="spellEnd"/>
      <w:r w:rsidRPr="00DA4DEA">
        <w:rPr>
          <w:rFonts w:ascii="Book Antiqua" w:hAnsi="Book Antiqua"/>
          <w:sz w:val="23"/>
          <w:szCs w:val="23"/>
        </w:rPr>
        <w:t xml:space="preserve"> és Repülőtéri Hatósági Főosztály</w:t>
      </w:r>
    </w:p>
    <w:p w14:paraId="18B4C79D" w14:textId="6D54141A" w:rsidR="00D85493" w:rsidRPr="00DA4DEA" w:rsidRDefault="00D85493" w:rsidP="00DA4DEA">
      <w:pPr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 xml:space="preserve">Revízió szám: </w:t>
      </w:r>
      <w:r w:rsidR="00FE6995" w:rsidRPr="00DA4DEA">
        <w:rPr>
          <w:rFonts w:ascii="Book Antiqua" w:hAnsi="Book Antiqua"/>
          <w:sz w:val="23"/>
          <w:szCs w:val="23"/>
        </w:rPr>
        <w:t>0</w:t>
      </w:r>
      <w:r w:rsidR="00FE6995">
        <w:rPr>
          <w:rFonts w:ascii="Book Antiqua" w:hAnsi="Book Antiqua"/>
          <w:sz w:val="23"/>
          <w:szCs w:val="23"/>
        </w:rPr>
        <w:t>2</w:t>
      </w:r>
    </w:p>
    <w:p w14:paraId="6A5A862F" w14:textId="7303E84B" w:rsidR="00694FE7" w:rsidRPr="00DA4DEA" w:rsidRDefault="00DC55BB" w:rsidP="00DA4DEA">
      <w:pPr>
        <w:spacing w:before="0" w:after="0" w:line="276" w:lineRule="auto"/>
        <w:rPr>
          <w:rFonts w:ascii="Book Antiqua" w:hAnsi="Book Antiqua"/>
          <w:b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>Érvényes: 20</w:t>
      </w:r>
      <w:r w:rsidR="00736C75" w:rsidRPr="00DA4DEA">
        <w:rPr>
          <w:rFonts w:ascii="Book Antiqua" w:hAnsi="Book Antiqua"/>
          <w:sz w:val="23"/>
          <w:szCs w:val="23"/>
        </w:rPr>
        <w:t>2</w:t>
      </w:r>
      <w:r w:rsidR="00A25B7F">
        <w:rPr>
          <w:rFonts w:ascii="Book Antiqua" w:hAnsi="Book Antiqua"/>
          <w:sz w:val="23"/>
          <w:szCs w:val="23"/>
        </w:rPr>
        <w:t>4</w:t>
      </w:r>
      <w:r w:rsidR="00736C75" w:rsidRPr="00DA4DEA">
        <w:rPr>
          <w:rFonts w:ascii="Book Antiqua" w:hAnsi="Book Antiqua"/>
          <w:sz w:val="23"/>
          <w:szCs w:val="23"/>
        </w:rPr>
        <w:t xml:space="preserve">. </w:t>
      </w:r>
      <w:r w:rsidR="00A25B7F">
        <w:rPr>
          <w:rFonts w:ascii="Book Antiqua" w:hAnsi="Book Antiqua"/>
          <w:sz w:val="23"/>
          <w:szCs w:val="23"/>
        </w:rPr>
        <w:t xml:space="preserve">május </w:t>
      </w:r>
      <w:r w:rsidR="00FE6995">
        <w:rPr>
          <w:rFonts w:ascii="Book Antiqua" w:hAnsi="Book Antiqua"/>
          <w:sz w:val="23"/>
          <w:szCs w:val="23"/>
        </w:rPr>
        <w:t>3</w:t>
      </w:r>
      <w:r w:rsidR="00CC3456">
        <w:rPr>
          <w:rFonts w:ascii="Book Antiqua" w:hAnsi="Book Antiqua"/>
          <w:sz w:val="23"/>
          <w:szCs w:val="23"/>
        </w:rPr>
        <w:t>1</w:t>
      </w:r>
      <w:r w:rsidR="00A25B7F">
        <w:rPr>
          <w:rFonts w:ascii="Book Antiqua" w:hAnsi="Book Antiqua"/>
          <w:sz w:val="23"/>
          <w:szCs w:val="23"/>
        </w:rPr>
        <w:t>.</w:t>
      </w:r>
      <w:r w:rsidR="00421CC1">
        <w:rPr>
          <w:rFonts w:ascii="Book Antiqua" w:hAnsi="Book Antiqua"/>
          <w:sz w:val="23"/>
          <w:szCs w:val="23"/>
        </w:rPr>
        <w:t xml:space="preserve"> napjától</w:t>
      </w:r>
    </w:p>
    <w:p w14:paraId="4036D642" w14:textId="77777777" w:rsidR="00CC3456" w:rsidRDefault="003C6C45" w:rsidP="000C69C3">
      <w:pPr>
        <w:rPr>
          <w:noProof/>
        </w:rPr>
      </w:pPr>
      <w:r w:rsidRPr="00A80DBD">
        <w:rPr>
          <w:b/>
          <w:szCs w:val="24"/>
        </w:rPr>
        <w:br w:type="page"/>
      </w:r>
      <w:r w:rsidR="00020AE0" w:rsidRPr="00421CC1">
        <w:rPr>
          <w:rFonts w:ascii="Book Antiqua" w:hAnsi="Book Antiqua"/>
          <w:szCs w:val="24"/>
        </w:rPr>
        <w:lastRenderedPageBreak/>
        <w:t>Tartalom</w:t>
      </w:r>
      <w:r w:rsidR="000C69C3" w:rsidRPr="00A25B7F">
        <w:rPr>
          <w:rFonts w:ascii="Book Antiqua" w:hAnsi="Book Antiqua"/>
          <w:szCs w:val="24"/>
        </w:rPr>
        <w:fldChar w:fldCharType="begin"/>
      </w:r>
      <w:r w:rsidR="000C69C3" w:rsidRPr="00421CC1">
        <w:rPr>
          <w:rFonts w:ascii="Book Antiqua" w:hAnsi="Book Antiqua"/>
          <w:szCs w:val="24"/>
        </w:rPr>
        <w:instrText xml:space="preserve"> TOC \o "2-3" \h \z \t "SZ Címsor;1;SZ Címsor 1;2;SZ Címsor 2.;3" </w:instrText>
      </w:r>
      <w:r w:rsidR="000C69C3" w:rsidRPr="00A25B7F">
        <w:rPr>
          <w:rFonts w:ascii="Book Antiqua" w:hAnsi="Book Antiqua"/>
          <w:szCs w:val="24"/>
        </w:rPr>
        <w:fldChar w:fldCharType="separate"/>
      </w:r>
    </w:p>
    <w:p w14:paraId="12C66BEF" w14:textId="77777777" w:rsidR="00CC3456" w:rsidRDefault="00CC3456">
      <w:pPr>
        <w:pStyle w:val="TJ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955102" w:history="1">
        <w:r w:rsidRPr="0024225E">
          <w:rPr>
            <w:rStyle w:val="Hiperhivatkozs"/>
            <w:rFonts w:ascii="Book Antiqua" w:hAnsi="Book Antiqua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4225E">
          <w:rPr>
            <w:rStyle w:val="Hiperhivatkozs"/>
            <w:rFonts w:ascii="Book Antiqua" w:hAnsi="Book Antiqua"/>
            <w:noProof/>
          </w:rPr>
          <w:t>Bevezető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_Toc167955102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25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276E03" w14:textId="77777777" w:rsidR="00CC3456" w:rsidRDefault="001F7257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955103" w:history="1">
        <w:r w:rsidR="00CC3456" w:rsidRPr="0024225E">
          <w:rPr>
            <w:rStyle w:val="Hiperhivatkozs"/>
            <w:rFonts w:ascii="Book Antiqua" w:hAnsi="Book Antiqua"/>
            <w:noProof/>
          </w:rPr>
          <w:t>1. számú melléklet: Repülőtérrend előlap és tartalmi követelmények</w:t>
        </w:r>
        <w:r w:rsidR="00CC3456">
          <w:rPr>
            <w:noProof/>
            <w:webHidden/>
          </w:rPr>
          <w:tab/>
        </w:r>
        <w:r w:rsidR="00CC3456">
          <w:rPr>
            <w:noProof/>
            <w:webHidden/>
          </w:rPr>
          <w:fldChar w:fldCharType="begin"/>
        </w:r>
        <w:r w:rsidR="00CC3456">
          <w:rPr>
            <w:noProof/>
            <w:webHidden/>
          </w:rPr>
          <w:instrText xml:space="preserve"> PAGEREF _Toc167955103 \h </w:instrText>
        </w:r>
        <w:r w:rsidR="00CC3456">
          <w:rPr>
            <w:noProof/>
            <w:webHidden/>
          </w:rPr>
        </w:r>
        <w:r w:rsidR="00CC34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C3456">
          <w:rPr>
            <w:noProof/>
            <w:webHidden/>
          </w:rPr>
          <w:fldChar w:fldCharType="end"/>
        </w:r>
      </w:hyperlink>
    </w:p>
    <w:p w14:paraId="5AD81D70" w14:textId="77777777" w:rsidR="00E86FE6" w:rsidRPr="004F277E" w:rsidRDefault="000C69C3" w:rsidP="000C69C3">
      <w:pPr>
        <w:rPr>
          <w:b/>
          <w:szCs w:val="24"/>
        </w:rPr>
      </w:pPr>
      <w:r w:rsidRPr="00A25B7F">
        <w:rPr>
          <w:rFonts w:ascii="Book Antiqua" w:hAnsi="Book Antiqua"/>
          <w:sz w:val="23"/>
          <w:szCs w:val="23"/>
        </w:rPr>
        <w:fldChar w:fldCharType="end"/>
      </w:r>
    </w:p>
    <w:p w14:paraId="3B0B4CE9" w14:textId="77777777" w:rsidR="00AE4108" w:rsidRPr="00AE4108" w:rsidRDefault="00E86FE6" w:rsidP="00CE7B22">
      <w:pPr>
        <w:pStyle w:val="SZCmsor"/>
        <w:rPr>
          <w:rFonts w:ascii="Book Antiqua" w:hAnsi="Book Antiqua"/>
          <w:sz w:val="23"/>
          <w:szCs w:val="23"/>
        </w:rPr>
      </w:pPr>
      <w:r>
        <w:br w:type="page"/>
      </w:r>
    </w:p>
    <w:p w14:paraId="2FEE436E" w14:textId="3B9252C6" w:rsidR="00B314E3" w:rsidRPr="00CC3456" w:rsidRDefault="00E830C9" w:rsidP="00CC3456">
      <w:pPr>
        <w:pStyle w:val="SZCmsor"/>
        <w:numPr>
          <w:ilvl w:val="0"/>
          <w:numId w:val="14"/>
        </w:numPr>
        <w:rPr>
          <w:rStyle w:val="Knyvcme"/>
          <w:rFonts w:ascii="Book Antiqua" w:hAnsi="Book Antiqua"/>
          <w:b/>
          <w:bCs w:val="0"/>
          <w:smallCaps w:val="0"/>
          <w:sz w:val="23"/>
          <w:szCs w:val="23"/>
        </w:rPr>
      </w:pPr>
      <w:bookmarkStart w:id="1" w:name="_Toc167955102"/>
      <w:r w:rsidRPr="00CC3456">
        <w:rPr>
          <w:rFonts w:ascii="Book Antiqua" w:hAnsi="Book Antiqua"/>
          <w:sz w:val="23"/>
          <w:szCs w:val="23"/>
        </w:rPr>
        <w:lastRenderedPageBreak/>
        <w:t>Bevezető</w:t>
      </w:r>
      <w:bookmarkEnd w:id="1"/>
    </w:p>
    <w:p w14:paraId="629DA275" w14:textId="234C3919" w:rsidR="00437943" w:rsidRDefault="00437943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 xml:space="preserve">A </w:t>
      </w:r>
      <w:r w:rsidR="001A7FA4">
        <w:rPr>
          <w:rFonts w:ascii="Book Antiqua" w:hAnsi="Book Antiqua"/>
          <w:sz w:val="23"/>
          <w:szCs w:val="23"/>
        </w:rPr>
        <w:t>L</w:t>
      </w:r>
      <w:r w:rsidRPr="00DA4DEA">
        <w:rPr>
          <w:rFonts w:ascii="Book Antiqua" w:hAnsi="Book Antiqua"/>
          <w:sz w:val="23"/>
          <w:szCs w:val="23"/>
        </w:rPr>
        <w:t xml:space="preserve">égiközlekedési hatóság (a továbbiakban: LH) a jelen </w:t>
      </w:r>
      <w:r w:rsidR="00465F4D" w:rsidRPr="00DA4DEA">
        <w:rPr>
          <w:rFonts w:ascii="Book Antiqua" w:hAnsi="Book Antiqua"/>
          <w:sz w:val="23"/>
          <w:szCs w:val="23"/>
        </w:rPr>
        <w:t>feltételrendszert</w:t>
      </w:r>
      <w:r w:rsidRPr="00DA4DEA">
        <w:rPr>
          <w:rFonts w:ascii="Book Antiqua" w:hAnsi="Book Antiqua"/>
          <w:sz w:val="23"/>
          <w:szCs w:val="23"/>
        </w:rPr>
        <w:t xml:space="preserve"> </w:t>
      </w:r>
      <w:r w:rsidR="00465F4D" w:rsidRPr="00DA4DEA">
        <w:rPr>
          <w:rFonts w:ascii="Book Antiqua" w:hAnsi="Book Antiqua"/>
          <w:sz w:val="23"/>
          <w:szCs w:val="23"/>
        </w:rPr>
        <w:t>a légiközlekedési hatóság kiegészítő eljárásjogi szabályairól szóló 532/2017. (XII. 29.) Korm. rendelet 8/A</w:t>
      </w:r>
      <w:r w:rsidR="00A63663">
        <w:rPr>
          <w:rFonts w:ascii="Book Antiqua" w:hAnsi="Book Antiqua"/>
          <w:sz w:val="23"/>
          <w:szCs w:val="23"/>
        </w:rPr>
        <w:t>. § (2</w:t>
      </w:r>
      <w:r w:rsidR="00465F4D" w:rsidRPr="00DA4DEA">
        <w:rPr>
          <w:rFonts w:ascii="Book Antiqua" w:hAnsi="Book Antiqua"/>
          <w:sz w:val="23"/>
          <w:szCs w:val="23"/>
        </w:rPr>
        <w:t>) bekezdése</w:t>
      </w:r>
      <w:r w:rsidRPr="00DA4DEA">
        <w:rPr>
          <w:rFonts w:ascii="Book Antiqua" w:hAnsi="Book Antiqua"/>
          <w:sz w:val="23"/>
          <w:szCs w:val="23"/>
        </w:rPr>
        <w:t xml:space="preserve"> alapján bocsájtja ki és teszi közzé a honlapján.</w:t>
      </w:r>
    </w:p>
    <w:p w14:paraId="546E57FE" w14:textId="77777777" w:rsidR="00083969" w:rsidRPr="00DA4DEA" w:rsidRDefault="00083969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28327DEC" w14:textId="77777777" w:rsidR="00465F4D" w:rsidRDefault="00465F4D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>A repülőtérrend egy olyan alapvető dokumentum, mely tartalmazza a repülőtér biztonságos használatához szükséges eljárásokat. Amennyiben a repülőtér üzembentartója bizonyos eljárásokat nem a repülőtérrendben kíván szabályozni, abban az esetben a repülőtérrendben hivatkozni kell rá. A repülőtérrendet folyamatosan karban kell tartani, a változásokat követni kell, ezért ki kell jelölni legalább egy személyt, aki felelős a repülőtérrend folyamatos aktualizálásáért és folyamatainak nyomon követéséért, módosításáért.</w:t>
      </w:r>
    </w:p>
    <w:p w14:paraId="341587A0" w14:textId="77777777" w:rsidR="00083969" w:rsidRPr="00DA4DEA" w:rsidRDefault="00083969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3900C424" w14:textId="51EDB831" w:rsidR="00437943" w:rsidRDefault="00437943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 xml:space="preserve">A </w:t>
      </w:r>
      <w:r w:rsidR="00465F4D" w:rsidRPr="00DA4DEA">
        <w:rPr>
          <w:rFonts w:ascii="Book Antiqua" w:hAnsi="Book Antiqua"/>
          <w:sz w:val="23"/>
          <w:szCs w:val="23"/>
        </w:rPr>
        <w:t>feltételrendszer</w:t>
      </w:r>
      <w:r w:rsidRPr="00DA4DEA">
        <w:rPr>
          <w:rFonts w:ascii="Book Antiqua" w:hAnsi="Book Antiqua"/>
          <w:sz w:val="23"/>
          <w:szCs w:val="23"/>
        </w:rPr>
        <w:t xml:space="preserve"> </w:t>
      </w:r>
      <w:r w:rsidR="00E33A3D" w:rsidRPr="00DA4DEA">
        <w:rPr>
          <w:rFonts w:ascii="Book Antiqua" w:hAnsi="Book Antiqua"/>
          <w:sz w:val="23"/>
          <w:szCs w:val="23"/>
        </w:rPr>
        <w:t xml:space="preserve">a légiközlekedésről szóló 1995. évi XCVII. törvény, </w:t>
      </w:r>
      <w:r w:rsidR="00083969" w:rsidRPr="00083969">
        <w:rPr>
          <w:rFonts w:ascii="Book Antiqua" w:hAnsi="Book Antiqua"/>
          <w:sz w:val="23"/>
          <w:szCs w:val="23"/>
        </w:rPr>
        <w:t>a repülőtér létesítésének, fejlesztésének, megszüntetésének, valamint a leszállóhely létesítésének és megszűnésének szabályairól</w:t>
      </w:r>
      <w:r w:rsidRPr="00DA4DEA">
        <w:rPr>
          <w:rFonts w:ascii="Book Antiqua" w:hAnsi="Book Antiqua"/>
          <w:sz w:val="23"/>
          <w:szCs w:val="23"/>
        </w:rPr>
        <w:t xml:space="preserve"> szóló </w:t>
      </w:r>
      <w:r w:rsidR="00083969">
        <w:rPr>
          <w:rFonts w:ascii="Book Antiqua" w:hAnsi="Book Antiqua"/>
          <w:sz w:val="23"/>
          <w:szCs w:val="23"/>
        </w:rPr>
        <w:t>85</w:t>
      </w:r>
      <w:r w:rsidRPr="00DA4DEA">
        <w:rPr>
          <w:rFonts w:ascii="Book Antiqua" w:hAnsi="Book Antiqua"/>
          <w:sz w:val="23"/>
          <w:szCs w:val="23"/>
        </w:rPr>
        <w:t>/20</w:t>
      </w:r>
      <w:r w:rsidR="00083969">
        <w:rPr>
          <w:rFonts w:ascii="Book Antiqua" w:hAnsi="Book Antiqua"/>
          <w:sz w:val="23"/>
          <w:szCs w:val="23"/>
        </w:rPr>
        <w:t>24</w:t>
      </w:r>
      <w:r w:rsidRPr="00DA4DEA">
        <w:rPr>
          <w:rFonts w:ascii="Book Antiqua" w:hAnsi="Book Antiqua"/>
          <w:sz w:val="23"/>
          <w:szCs w:val="23"/>
        </w:rPr>
        <w:t>. (</w:t>
      </w:r>
      <w:r w:rsidR="00083969">
        <w:rPr>
          <w:rFonts w:ascii="Book Antiqua" w:hAnsi="Book Antiqua"/>
          <w:sz w:val="23"/>
          <w:szCs w:val="23"/>
        </w:rPr>
        <w:t>I</w:t>
      </w:r>
      <w:r w:rsidRPr="00DA4DEA">
        <w:rPr>
          <w:rFonts w:ascii="Book Antiqua" w:hAnsi="Book Antiqua"/>
          <w:sz w:val="23"/>
          <w:szCs w:val="23"/>
        </w:rPr>
        <w:t xml:space="preserve">V. </w:t>
      </w:r>
      <w:r w:rsidR="00083969">
        <w:rPr>
          <w:rFonts w:ascii="Book Antiqua" w:hAnsi="Book Antiqua"/>
          <w:sz w:val="23"/>
          <w:szCs w:val="23"/>
        </w:rPr>
        <w:t>17</w:t>
      </w:r>
      <w:r w:rsidRPr="00DA4DEA">
        <w:rPr>
          <w:rFonts w:ascii="Book Antiqua" w:hAnsi="Book Antiqua"/>
          <w:sz w:val="23"/>
          <w:szCs w:val="23"/>
        </w:rPr>
        <w:t>.) Korm. rendelet</w:t>
      </w:r>
      <w:r w:rsidR="00BB1C83">
        <w:rPr>
          <w:rFonts w:ascii="Book Antiqua" w:hAnsi="Book Antiqua"/>
          <w:sz w:val="23"/>
          <w:szCs w:val="23"/>
        </w:rPr>
        <w:t xml:space="preserve"> (a továbbiakban: 85/2024. Korm. rendelet)</w:t>
      </w:r>
      <w:r w:rsidRPr="00DA4DEA">
        <w:rPr>
          <w:rFonts w:ascii="Book Antiqua" w:hAnsi="Book Antiqua"/>
          <w:sz w:val="23"/>
          <w:szCs w:val="23"/>
        </w:rPr>
        <w:t xml:space="preserve">, </w:t>
      </w:r>
      <w:r w:rsidR="00E33A3D" w:rsidRPr="00DA4DEA">
        <w:rPr>
          <w:rFonts w:ascii="Book Antiqua" w:hAnsi="Book Antiqua"/>
          <w:sz w:val="23"/>
          <w:szCs w:val="23"/>
        </w:rPr>
        <w:t xml:space="preserve">a légiközlekedési hatóság kiegészítő eljárásjogi szabályairól szóló 532/2017. (XII. 29.) Korm. rendelet, </w:t>
      </w:r>
      <w:r w:rsidRPr="00DA4DEA">
        <w:rPr>
          <w:rFonts w:ascii="Book Antiqua" w:hAnsi="Book Antiqua"/>
          <w:sz w:val="23"/>
          <w:szCs w:val="23"/>
        </w:rPr>
        <w:t>valamint a Nemzetközi Polgári Repülési Szervezet (a továbbiakban: ICAO) vonatkozó előírásain alapulva, a repülőterek fizikai jellemzőire és a biztosítandó akadálykorlátozási felületeire vonatkozó rendelkezéseket, valamint az egyes repülőtéri létesítmények, a repülőtereken általában biztosított műszaki követelmények, a repülőtéri szolgálatok kötelezettségei és egyéb jogi kötelezettségeinek való megfelelés elősegítése érdekében készült.</w:t>
      </w:r>
    </w:p>
    <w:p w14:paraId="6D7169B3" w14:textId="77777777" w:rsidR="00083969" w:rsidRPr="00DA4DEA" w:rsidRDefault="00083969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32F0E2F3" w14:textId="77777777" w:rsidR="00E43BF3" w:rsidRDefault="00E43BF3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>Ezen feltételrendszer a LH által kidolgozott követelményrendszer. A dokumentumban meghatározott követelmények a repülőterek auditálási, ellenőrzési, létesítési tevékenységének alapjául szolgál. Cél, a vonatkozó nemzetközi és hazai jogszabályok, szabványok, eljárások, valamint az ebben a feltételrendszerben meghatározott követelményszintek teljesítése. A repülőterek létesítése, ellenőrzése és szemléje során a LH, a jelen feltételrendszerben meghatározott követelményeknek való megfelelést is vizsgálja.</w:t>
      </w:r>
    </w:p>
    <w:p w14:paraId="5E3F65E8" w14:textId="77777777" w:rsidR="00083969" w:rsidRPr="00DA4DEA" w:rsidRDefault="00083969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4135691F" w14:textId="77777777" w:rsidR="00083969" w:rsidRDefault="00465F4D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t>A létesítendő vagy már üzemelő repülőtérrel kapcsolatban, a repülőtér üzemben</w:t>
      </w:r>
      <w:r w:rsidR="00083969">
        <w:rPr>
          <w:rFonts w:ascii="Book Antiqua" w:hAnsi="Book Antiqua"/>
          <w:sz w:val="23"/>
          <w:szCs w:val="23"/>
        </w:rPr>
        <w:t xml:space="preserve"> </w:t>
      </w:r>
      <w:r w:rsidRPr="00DA4DEA">
        <w:rPr>
          <w:rFonts w:ascii="Book Antiqua" w:hAnsi="Book Antiqua"/>
          <w:sz w:val="23"/>
          <w:szCs w:val="23"/>
        </w:rPr>
        <w:t>tartójának, amennyiben az üzemben</w:t>
      </w:r>
      <w:r w:rsidR="00083969">
        <w:rPr>
          <w:rFonts w:ascii="Book Antiqua" w:hAnsi="Book Antiqua"/>
          <w:sz w:val="23"/>
          <w:szCs w:val="23"/>
        </w:rPr>
        <w:t xml:space="preserve"> </w:t>
      </w:r>
      <w:r w:rsidRPr="00DA4DEA">
        <w:rPr>
          <w:rFonts w:ascii="Book Antiqua" w:hAnsi="Book Antiqua"/>
          <w:sz w:val="23"/>
          <w:szCs w:val="23"/>
        </w:rPr>
        <w:t xml:space="preserve">tartó személye nem egyezik meg a tulajdonos személyével, akkor a repülőtér tulajdonosának hozzájárulásával repülőtérrendet kell készítenie. </w:t>
      </w:r>
    </w:p>
    <w:p w14:paraId="390E9D0F" w14:textId="77777777" w:rsidR="00083969" w:rsidRDefault="00083969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00AC1747" w14:textId="77777777" w:rsidR="00A17986" w:rsidRDefault="00A17986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 repülőtérrend jogszabállyal ellentétes dolgot nem tartalmazhat!</w:t>
      </w:r>
    </w:p>
    <w:p w14:paraId="6505B590" w14:textId="77777777" w:rsidR="00A17986" w:rsidRDefault="00A17986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</w:p>
    <w:p w14:paraId="27134D0D" w14:textId="16604C74" w:rsidR="00CF69BA" w:rsidRPr="00DA4DEA" w:rsidRDefault="00083969" w:rsidP="00083969">
      <w:pPr>
        <w:pStyle w:val="NormlWeb"/>
        <w:spacing w:before="0" w:after="0" w:line="276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A repülőtérrend </w:t>
      </w:r>
      <w:r w:rsidR="00D240EF">
        <w:rPr>
          <w:rFonts w:ascii="Book Antiqua" w:hAnsi="Book Antiqua"/>
          <w:sz w:val="23"/>
          <w:szCs w:val="23"/>
        </w:rPr>
        <w:t>előlapját</w:t>
      </w:r>
      <w:r>
        <w:rPr>
          <w:rFonts w:ascii="Book Antiqua" w:hAnsi="Book Antiqua"/>
          <w:sz w:val="23"/>
          <w:szCs w:val="23"/>
        </w:rPr>
        <w:t xml:space="preserve"> </w:t>
      </w:r>
      <w:r w:rsidR="00D240EF">
        <w:rPr>
          <w:rFonts w:ascii="Book Antiqua" w:hAnsi="Book Antiqua"/>
          <w:sz w:val="23"/>
          <w:szCs w:val="23"/>
        </w:rPr>
        <w:t>és</w:t>
      </w:r>
      <w:r>
        <w:rPr>
          <w:rFonts w:ascii="Book Antiqua" w:hAnsi="Book Antiqua"/>
          <w:sz w:val="23"/>
          <w:szCs w:val="23"/>
        </w:rPr>
        <w:t xml:space="preserve"> tartalmai követelményeit j</w:t>
      </w:r>
      <w:r w:rsidR="00413543">
        <w:rPr>
          <w:rFonts w:ascii="Book Antiqua" w:hAnsi="Book Antiqua"/>
          <w:sz w:val="23"/>
          <w:szCs w:val="23"/>
        </w:rPr>
        <w:t>elen feltételrendszer 1. számú melléklet</w:t>
      </w:r>
      <w:r w:rsidR="00A54BF2">
        <w:rPr>
          <w:rFonts w:ascii="Book Antiqua" w:hAnsi="Book Antiqua"/>
          <w:sz w:val="23"/>
          <w:szCs w:val="23"/>
        </w:rPr>
        <w:t>e</w:t>
      </w:r>
      <w:r w:rsidR="00D240EF">
        <w:rPr>
          <w:rFonts w:ascii="Book Antiqua" w:hAnsi="Book Antiqua"/>
          <w:sz w:val="23"/>
          <w:szCs w:val="23"/>
        </w:rPr>
        <w:t xml:space="preserve"> tartalmazza</w:t>
      </w:r>
      <w:r w:rsidR="00413543">
        <w:rPr>
          <w:rFonts w:ascii="Book Antiqua" w:hAnsi="Book Antiqua"/>
          <w:sz w:val="23"/>
          <w:szCs w:val="23"/>
        </w:rPr>
        <w:t>.</w:t>
      </w:r>
    </w:p>
    <w:p w14:paraId="2A7FB4B4" w14:textId="77777777" w:rsidR="0063383B" w:rsidRPr="00DA4DEA" w:rsidRDefault="00CF69BA" w:rsidP="00D240EF">
      <w:pPr>
        <w:pStyle w:val="SZCmsor"/>
        <w:ind w:left="567" w:hanging="567"/>
        <w:rPr>
          <w:rFonts w:ascii="Book Antiqua" w:hAnsi="Book Antiqua"/>
          <w:sz w:val="23"/>
          <w:szCs w:val="23"/>
        </w:rPr>
      </w:pPr>
      <w:r w:rsidRPr="00DA4DEA">
        <w:rPr>
          <w:rFonts w:ascii="Book Antiqua" w:hAnsi="Book Antiqua"/>
          <w:sz w:val="23"/>
          <w:szCs w:val="23"/>
        </w:rPr>
        <w:br w:type="page"/>
      </w:r>
    </w:p>
    <w:p w14:paraId="00443416" w14:textId="77777777" w:rsidR="009265FE" w:rsidRPr="00DA4DEA" w:rsidRDefault="009265FE" w:rsidP="001E46E8">
      <w:pPr>
        <w:pStyle w:val="SZCmsor"/>
        <w:numPr>
          <w:ilvl w:val="0"/>
          <w:numId w:val="0"/>
        </w:numPr>
        <w:ind w:left="360" w:hanging="360"/>
        <w:rPr>
          <w:rFonts w:ascii="Book Antiqua" w:hAnsi="Book Antiqua"/>
          <w:sz w:val="23"/>
          <w:szCs w:val="23"/>
        </w:rPr>
      </w:pPr>
      <w:bookmarkStart w:id="2" w:name="_Toc87421467"/>
      <w:bookmarkStart w:id="3" w:name="_Toc95813451"/>
      <w:bookmarkStart w:id="4" w:name="_Toc167955103"/>
      <w:r w:rsidRPr="00DA4DEA">
        <w:rPr>
          <w:rFonts w:ascii="Book Antiqua" w:hAnsi="Book Antiqua"/>
          <w:sz w:val="23"/>
          <w:szCs w:val="23"/>
        </w:rPr>
        <w:lastRenderedPageBreak/>
        <w:t xml:space="preserve">1. számú melléklet: </w:t>
      </w:r>
      <w:bookmarkEnd w:id="2"/>
      <w:r w:rsidRPr="00DA4DEA">
        <w:rPr>
          <w:rFonts w:ascii="Book Antiqua" w:hAnsi="Book Antiqua"/>
          <w:sz w:val="23"/>
          <w:szCs w:val="23"/>
        </w:rPr>
        <w:t>Repülőtérrend</w:t>
      </w:r>
      <w:bookmarkEnd w:id="3"/>
      <w:r w:rsidR="00AC1584" w:rsidRPr="00DA4DEA">
        <w:rPr>
          <w:rFonts w:ascii="Book Antiqua" w:hAnsi="Book Antiqua"/>
          <w:sz w:val="23"/>
          <w:szCs w:val="23"/>
        </w:rPr>
        <w:t xml:space="preserve"> </w:t>
      </w:r>
      <w:r w:rsidR="00D240EF">
        <w:rPr>
          <w:rFonts w:ascii="Book Antiqua" w:hAnsi="Book Antiqua"/>
          <w:sz w:val="23"/>
          <w:szCs w:val="23"/>
        </w:rPr>
        <w:t>előlap és tartalmi követelmények</w:t>
      </w:r>
      <w:bookmarkEnd w:id="4"/>
    </w:p>
    <w:p w14:paraId="538EE989" w14:textId="77777777" w:rsidR="00A25B7F" w:rsidRPr="00A25B7F" w:rsidRDefault="00A25B7F" w:rsidP="00A25B7F">
      <w:pPr>
        <w:spacing w:before="3000" w:after="0" w:line="240" w:lineRule="auto"/>
        <w:jc w:val="center"/>
        <w:rPr>
          <w:rFonts w:ascii="Book Antiqua" w:eastAsiaTheme="majorEastAsia" w:hAnsi="Book Antiqua" w:cstheme="majorBidi"/>
          <w:b/>
          <w:caps/>
          <w:spacing w:val="-10"/>
          <w:kern w:val="28"/>
          <w:sz w:val="64"/>
          <w:szCs w:val="56"/>
          <w:lang w:eastAsia="en-US"/>
        </w:rPr>
      </w:pPr>
      <w:r w:rsidRPr="00A25B7F">
        <w:rPr>
          <w:rFonts w:ascii="Book Antiqua" w:eastAsiaTheme="majorEastAsia" w:hAnsi="Book Antiqua" w:cstheme="majorBidi"/>
          <w:b/>
          <w:caps/>
          <w:spacing w:val="-10"/>
          <w:kern w:val="28"/>
          <w:sz w:val="64"/>
          <w:szCs w:val="56"/>
          <w:lang w:eastAsia="en-US"/>
        </w:rPr>
        <w:t>Repülőtérrend</w:t>
      </w:r>
    </w:p>
    <w:p w14:paraId="2CA219CB" w14:textId="77777777" w:rsidR="00A25B7F" w:rsidRPr="00A25B7F" w:rsidRDefault="00A25B7F" w:rsidP="00A25B7F">
      <w:pPr>
        <w:spacing w:before="2000" w:after="0" w:line="240" w:lineRule="auto"/>
        <w:jc w:val="center"/>
        <w:rPr>
          <w:rFonts w:ascii="Book Antiqua" w:eastAsiaTheme="majorEastAsia" w:hAnsi="Book Antiqua" w:cstheme="majorBidi"/>
          <w:spacing w:val="-10"/>
          <w:kern w:val="28"/>
          <w:sz w:val="64"/>
          <w:szCs w:val="56"/>
          <w:lang w:eastAsia="en-US"/>
        </w:rPr>
      </w:pPr>
      <w:r w:rsidRPr="00A25B7F">
        <w:rPr>
          <w:rFonts w:ascii="Book Antiqua" w:eastAsiaTheme="majorEastAsia" w:hAnsi="Book Antiqua" w:cstheme="majorBidi"/>
          <w:spacing w:val="-10"/>
          <w:kern w:val="28"/>
          <w:sz w:val="64"/>
          <w:szCs w:val="56"/>
          <w:lang w:eastAsia="en-US"/>
        </w:rPr>
        <w:t>Repülőtér neve</w:t>
      </w:r>
    </w:p>
    <w:p w14:paraId="61C44D9F" w14:textId="77777777" w:rsidR="00A25B7F" w:rsidRPr="00A25B7F" w:rsidRDefault="00A25B7F" w:rsidP="00D240EF">
      <w:pPr>
        <w:tabs>
          <w:tab w:val="center" w:pos="6804"/>
        </w:tabs>
        <w:spacing w:before="4800" w:after="120" w:line="276" w:lineRule="auto"/>
        <w:jc w:val="both"/>
        <w:rPr>
          <w:rFonts w:ascii="Book Antiqua" w:eastAsiaTheme="minorHAnsi" w:hAnsi="Book Antiqua" w:cstheme="minorHAnsi"/>
          <w:caps/>
          <w:spacing w:val="23"/>
          <w:sz w:val="23"/>
          <w:szCs w:val="22"/>
          <w:lang w:eastAsia="en-US"/>
        </w:rPr>
      </w:pPr>
      <w:r w:rsidRPr="00A25B7F">
        <w:rPr>
          <w:rFonts w:ascii="Book Antiqua" w:eastAsiaTheme="minorHAnsi" w:hAnsi="Book Antiqua" w:cstheme="minorHAnsi"/>
          <w:caps/>
          <w:spacing w:val="23"/>
          <w:sz w:val="23"/>
          <w:szCs w:val="22"/>
          <w:lang w:eastAsia="en-US"/>
        </w:rPr>
        <w:tab/>
      </w:r>
      <w:r w:rsidRPr="00A25B7F">
        <w:rPr>
          <w:rFonts w:ascii="Book Antiqua" w:eastAsiaTheme="minorHAnsi" w:hAnsi="Book Antiqua" w:cstheme="minorHAnsi" w:hint="cs"/>
          <w:caps/>
          <w:spacing w:val="23"/>
          <w:sz w:val="23"/>
          <w:szCs w:val="22"/>
          <w:lang w:eastAsia="en-US"/>
        </w:rPr>
        <w:t>jóváhagyta:</w:t>
      </w:r>
    </w:p>
    <w:p w14:paraId="42E2B48A" w14:textId="77777777" w:rsidR="00A25B7F" w:rsidRPr="00A25B7F" w:rsidRDefault="00A25B7F" w:rsidP="00D240EF">
      <w:pPr>
        <w:tabs>
          <w:tab w:val="center" w:pos="2268"/>
          <w:tab w:val="center" w:pos="6804"/>
        </w:tabs>
        <w:spacing w:before="1440" w:after="0" w:line="276" w:lineRule="auto"/>
        <w:jc w:val="both"/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</w:pPr>
      <w:r w:rsidRPr="00A25B7F">
        <w:rPr>
          <w:rFonts w:ascii="Book Antiqua" w:eastAsiaTheme="minorHAnsi" w:hAnsi="Book Antiqua" w:cstheme="minorHAnsi"/>
          <w:i/>
          <w:caps/>
          <w:sz w:val="20"/>
          <w:szCs w:val="22"/>
          <w:lang w:eastAsia="en-US"/>
        </w:rPr>
        <w:tab/>
      </w:r>
      <w:r w:rsidRPr="00A25B7F"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  <w:t>Üzemben tartó neve</w:t>
      </w:r>
      <w:r w:rsidRPr="00A25B7F">
        <w:rPr>
          <w:rFonts w:ascii="Book Antiqua" w:eastAsiaTheme="minorHAnsi" w:hAnsi="Book Antiqua" w:cstheme="minorHAnsi"/>
          <w:i/>
          <w:caps/>
          <w:sz w:val="20"/>
          <w:szCs w:val="22"/>
          <w:lang w:eastAsia="en-US"/>
        </w:rPr>
        <w:tab/>
      </w:r>
      <w:r w:rsidRPr="00A25B7F"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  <w:t>jóváhagyó neve</w:t>
      </w:r>
    </w:p>
    <w:p w14:paraId="0E34DB91" w14:textId="77777777" w:rsidR="00D240EF" w:rsidRDefault="00A25B7F" w:rsidP="00A25B7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</w:pPr>
      <w:r w:rsidRPr="00A25B7F"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  <w:tab/>
        <w:t>és aláírása</w:t>
      </w:r>
      <w:r w:rsidRPr="00A25B7F"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  <w:tab/>
        <w:t>jóváhagyó beosztása</w:t>
      </w:r>
    </w:p>
    <w:p w14:paraId="1CD7FD74" w14:textId="77777777" w:rsidR="00D240EF" w:rsidRDefault="00D240EF">
      <w:pPr>
        <w:spacing w:before="0" w:after="0" w:line="240" w:lineRule="auto"/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</w:pPr>
      <w:r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  <w:br w:type="page"/>
      </w:r>
    </w:p>
    <w:sdt>
      <w:sdtPr>
        <w:rPr>
          <w:rFonts w:ascii="Book Antiqua" w:eastAsiaTheme="minorHAnsi" w:hAnsi="Book Antiqua" w:cstheme="minorHAnsi"/>
          <w:sz w:val="32"/>
          <w:szCs w:val="32"/>
          <w:lang w:eastAsia="en-US"/>
        </w:rPr>
        <w:id w:val="-1015770186"/>
        <w:docPartObj>
          <w:docPartGallery w:val="Table of Contents"/>
          <w:docPartUnique/>
        </w:docPartObj>
      </w:sdtPr>
      <w:sdtEndPr>
        <w:rPr>
          <w:sz w:val="23"/>
          <w:szCs w:val="23"/>
        </w:rPr>
      </w:sdtEndPr>
      <w:sdtContent>
        <w:p w14:paraId="25231253" w14:textId="77777777" w:rsidR="00D240EF" w:rsidRPr="00D240EF" w:rsidRDefault="00D240EF" w:rsidP="00D240EF">
          <w:pPr>
            <w:tabs>
              <w:tab w:val="center" w:pos="2268"/>
              <w:tab w:val="center" w:pos="6804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b/>
              <w:sz w:val="32"/>
              <w:szCs w:val="32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b/>
              <w:sz w:val="32"/>
              <w:szCs w:val="32"/>
              <w:lang w:eastAsia="en-US"/>
            </w:rPr>
            <w:t>Tartalomjegyzék</w:t>
          </w:r>
        </w:p>
        <w:p w14:paraId="4D82C30F" w14:textId="77777777" w:rsidR="00D240EF" w:rsidRPr="00D240EF" w:rsidRDefault="00D240EF" w:rsidP="00D240EF">
          <w:pPr>
            <w:tabs>
              <w:tab w:val="left" w:pos="567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1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Repülőtérrend általános adatai</w:t>
          </w:r>
        </w:p>
        <w:p w14:paraId="2C81E62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1.1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Módosítások jegyzéke</w:t>
          </w:r>
        </w:p>
        <w:p w14:paraId="0E680A04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1.2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 repülőtérren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d területi és személyi hatálya</w:t>
          </w:r>
        </w:p>
        <w:p w14:paraId="485501BC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1.3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Repülőtérrend felülvizsg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álata és módosítása</w:t>
          </w:r>
        </w:p>
        <w:p w14:paraId="003071A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1.4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Fogalom-meghatározások</w:t>
          </w:r>
        </w:p>
        <w:p w14:paraId="5D85AE4C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1.5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Rövidítések</w:t>
          </w:r>
        </w:p>
        <w:p w14:paraId="6C7C7924" w14:textId="77777777" w:rsidR="00D240EF" w:rsidRPr="00D240EF" w:rsidRDefault="00D240EF" w:rsidP="00D240EF">
          <w:pPr>
            <w:tabs>
              <w:tab w:val="left" w:pos="567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Repülőtér föld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rajzi és adminisztratív adatai</w:t>
          </w:r>
        </w:p>
        <w:p w14:paraId="7E405901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 repülőtér adatai</w:t>
          </w:r>
        </w:p>
        <w:p w14:paraId="05A3702E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2.2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Üzemben tartó adatai</w:t>
          </w:r>
        </w:p>
        <w:p w14:paraId="6A134F14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2.3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Az elérhető szolgálatok ren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delkezésre állása és üzemideje</w:t>
          </w:r>
        </w:p>
        <w:p w14:paraId="01CD9F37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2.4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Rendelkezésre álló fö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ldi szolgáltatások és eszközök</w:t>
          </w:r>
        </w:p>
        <w:p w14:paraId="4861B881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2.5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 xml:space="preserve">Repülőtér 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mentési és tűzoltási képessége</w:t>
          </w:r>
        </w:p>
        <w:p w14:paraId="67EFF731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2.6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Repülőtér </w:t>
          </w:r>
          <w:proofErr w:type="spellStart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hóeltakarítási</w:t>
          </w:r>
          <w:proofErr w:type="spellEnd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terve</w:t>
          </w:r>
        </w:p>
        <w:p w14:paraId="7BEB0AD5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2.7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Futópálya adatok</w:t>
          </w:r>
        </w:p>
        <w:p w14:paraId="030B8D23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2.8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Műveleti mező adatai</w:t>
          </w:r>
        </w:p>
        <w:p w14:paraId="6D321FA6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2.9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Előterek adatai</w:t>
          </w:r>
        </w:p>
        <w:p w14:paraId="36F51C64" w14:textId="67738DE9" w:rsidR="00D240EF" w:rsidRPr="00D240EF" w:rsidRDefault="001A7FA4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2.10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proofErr w:type="spellStart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Gurulóutak</w:t>
          </w:r>
          <w:proofErr w:type="spellEnd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adatai</w:t>
          </w:r>
          <w:bookmarkStart w:id="5" w:name="_GoBack"/>
          <w:bookmarkEnd w:id="5"/>
        </w:p>
        <w:p w14:paraId="744F0742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2.11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Mágneses i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ránymérési hely és pont adatai</w:t>
          </w:r>
        </w:p>
        <w:p w14:paraId="16D67480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2.12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Gurulási e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ligazító rendszer és jelölések</w:t>
          </w:r>
        </w:p>
        <w:p w14:paraId="3C40205A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ind w:left="851" w:hanging="851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2.13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 futópályához/műveleti mezőhöz kapcsolódó akadá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lymentes biztonsági sáv adatai</w:t>
          </w:r>
        </w:p>
        <w:p w14:paraId="0325EBF9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ind w:left="851" w:hanging="851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2.14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 ARP pontjának 2000 méter sugarú körében található tereptárgyakra é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s akadályokra vonatkozó adatok</w:t>
          </w:r>
        </w:p>
        <w:p w14:paraId="60DA69A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2.15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Meteorológiai információ</w:t>
          </w:r>
        </w:p>
        <w:p w14:paraId="3614F0DC" w14:textId="77777777" w:rsidR="00D240EF" w:rsidRPr="00D240EF" w:rsidRDefault="00D240EF" w:rsidP="00D240EF">
          <w:pPr>
            <w:tabs>
              <w:tab w:val="left" w:pos="567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Légi jármű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vek közlekedése a repülőtéren</w:t>
          </w:r>
        </w:p>
        <w:p w14:paraId="5C68FEB0" w14:textId="7C7D4BEF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r w:rsidR="00BE3B76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A repülőtérhez tartozó 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ATS légtér</w:t>
          </w:r>
        </w:p>
        <w:p w14:paraId="42FF8CD0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3.2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ülőtéri forgalmi körzet (ATZ)</w:t>
          </w:r>
        </w:p>
        <w:p w14:paraId="60C9F076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3.3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proofErr w:type="spellStart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Drop</w:t>
          </w:r>
          <w:proofErr w:type="spellEnd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</w:t>
          </w:r>
          <w:proofErr w:type="spellStart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Zone</w:t>
          </w:r>
          <w:proofErr w:type="spellEnd"/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légtér (DZ)</w:t>
          </w:r>
        </w:p>
        <w:p w14:paraId="3E1AC419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ind w:left="851" w:hanging="851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3.4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Kommunikációra (a repülőtérre engedélyezett telepített rádióáll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omásra) vonatkozó információk</w:t>
          </w:r>
        </w:p>
        <w:p w14:paraId="23E1B5C5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3.5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üléssel kapcsolatos eljárások</w:t>
          </w:r>
        </w:p>
        <w:p w14:paraId="2507135F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3.6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 xml:space="preserve">Aktív </w:t>
          </w:r>
          <w:proofErr w:type="spellStart"/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Drop</w:t>
          </w:r>
          <w:proofErr w:type="spellEnd"/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</w:t>
          </w:r>
          <w:proofErr w:type="spellStart"/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Zone</w:t>
          </w:r>
          <w:proofErr w:type="spellEnd"/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légtér esetén al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kalmazandó repülési eljárások</w:t>
          </w:r>
        </w:p>
        <w:p w14:paraId="1B7EDDF5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lastRenderedPageBreak/>
            <w:t>3.7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Gyalogosok és a jármű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vek közlekedése a repülőtéren</w:t>
          </w:r>
        </w:p>
        <w:p w14:paraId="6D15CD8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3.8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Repülőtéri létesítmények és berendezé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sek használata</w:t>
          </w:r>
        </w:p>
        <w:p w14:paraId="787B9A59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3.9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Személyek és gépjárművek repülőtérre való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be- és kiléptetésének rendje</w:t>
          </w:r>
        </w:p>
        <w:p w14:paraId="38DD398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3.10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Zajcsökkentő eljárások</w:t>
          </w:r>
        </w:p>
        <w:p w14:paraId="19F59B62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3.11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Repülőtéren alkalmazandó változáske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zelési eljárások, információk</w:t>
          </w:r>
        </w:p>
        <w:p w14:paraId="7E56CB2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3.12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Karbantartási program</w:t>
          </w:r>
        </w:p>
        <w:p w14:paraId="62BD6F9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3.13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Légtér megállapodás</w:t>
          </w:r>
        </w:p>
        <w:p w14:paraId="186FB407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3.14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Köz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eli repülőterek koordinációja</w:t>
          </w:r>
        </w:p>
        <w:p w14:paraId="105A29CB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3.15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 védelme</w:t>
          </w:r>
        </w:p>
        <w:p w14:paraId="6E01FB87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3.16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Egyéb előírások</w:t>
          </w:r>
        </w:p>
        <w:p w14:paraId="5D1B5F61" w14:textId="77777777" w:rsidR="00D240EF" w:rsidRPr="00D240EF" w:rsidRDefault="00D240EF" w:rsidP="00D240EF">
          <w:pPr>
            <w:tabs>
              <w:tab w:val="left" w:pos="567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Mellékletek</w:t>
          </w:r>
        </w:p>
        <w:p w14:paraId="7E26F775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4.1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 terüle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te, a repülőtér helyszínrajza</w:t>
          </w:r>
        </w:p>
        <w:p w14:paraId="37F040EF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4.2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Repülőtér környezete/f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öldi megközelítési lehetősége</w:t>
          </w:r>
        </w:p>
        <w:p w14:paraId="16F7ED5D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4.3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 repülőtér környezetében találhat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ó akadályokat ábrázoló térkép</w:t>
          </w:r>
        </w:p>
        <w:p w14:paraId="4059C8C6" w14:textId="00B414A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ind w:left="851" w:hanging="851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4.4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 xml:space="preserve">A futópályák </w:t>
          </w:r>
          <w:r w:rsidR="00DF022A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és műveleti mezők akadálysíkjait/akadálymentes védőövezeteit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 xml:space="preserve"> bemutató ábrák (felülnéz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et, hossz- és keresztmetszet)</w:t>
          </w:r>
        </w:p>
        <w:p w14:paraId="4F78326A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4.5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 repülőtér légi megközelíthetőségének és ir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ányainak/eljárásainak térképe</w:t>
          </w:r>
        </w:p>
        <w:p w14:paraId="5132E838" w14:textId="77777777" w:rsidR="00D240EF" w:rsidRPr="00D240EF" w:rsidRDefault="00D240EF" w:rsidP="00D240EF">
          <w:pPr>
            <w:tabs>
              <w:tab w:val="left" w:pos="851"/>
            </w:tabs>
            <w:spacing w:before="0" w:after="120" w:line="276" w:lineRule="auto"/>
            <w:jc w:val="both"/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</w:pP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4.6</w:t>
          </w:r>
          <w:r w:rsidRPr="00D240EF"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ab/>
            <w:t>A repülőtér kör</w:t>
          </w:r>
          <w:r>
            <w:rPr>
              <w:rFonts w:ascii="Book Antiqua" w:eastAsiaTheme="minorHAnsi" w:hAnsi="Book Antiqua" w:cstheme="minorHAnsi"/>
              <w:sz w:val="23"/>
              <w:szCs w:val="23"/>
              <w:lang w:eastAsia="en-US"/>
            </w:rPr>
            <w:t>zetében lévő légterek térképe</w:t>
          </w:r>
        </w:p>
      </w:sdtContent>
    </w:sdt>
    <w:p w14:paraId="290392C6" w14:textId="77777777" w:rsidR="00D240EF" w:rsidRPr="00D240EF" w:rsidRDefault="00D240EF" w:rsidP="00D240E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</w:pPr>
      <w:r w:rsidRPr="00D240EF">
        <w:rPr>
          <w:rFonts w:ascii="Book Antiqua" w:eastAsiaTheme="minorHAnsi" w:hAnsi="Book Antiqua" w:cstheme="minorHAnsi"/>
          <w:b/>
          <w:i/>
          <w:sz w:val="23"/>
          <w:szCs w:val="23"/>
          <w:lang w:eastAsia="en-US"/>
        </w:rPr>
        <w:br w:type="page"/>
      </w:r>
    </w:p>
    <w:p w14:paraId="09227506" w14:textId="77777777" w:rsidR="00D240EF" w:rsidRPr="00D240EF" w:rsidRDefault="00D240EF" w:rsidP="00421CC1">
      <w:pPr>
        <w:numPr>
          <w:ilvl w:val="0"/>
          <w:numId w:val="3"/>
        </w:num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sz w:val="32"/>
          <w:szCs w:val="32"/>
          <w:lang w:eastAsia="en-US"/>
        </w:rPr>
      </w:pPr>
      <w:bookmarkStart w:id="6" w:name="_Toc164423257"/>
      <w:r w:rsidRPr="00D240EF">
        <w:rPr>
          <w:rFonts w:ascii="Book Antiqua" w:eastAsiaTheme="minorHAnsi" w:hAnsi="Book Antiqua" w:cstheme="minorHAnsi"/>
          <w:b/>
          <w:sz w:val="32"/>
          <w:szCs w:val="32"/>
          <w:lang w:eastAsia="en-US"/>
        </w:rPr>
        <w:lastRenderedPageBreak/>
        <w:t>Repülőtérrend általános adatai</w:t>
      </w:r>
      <w:bookmarkEnd w:id="6"/>
    </w:p>
    <w:p w14:paraId="09F01869" w14:textId="77777777" w:rsidR="00D240EF" w:rsidRPr="00D240EF" w:rsidRDefault="00D240EF" w:rsidP="00421CC1">
      <w:pPr>
        <w:pStyle w:val="Listaszerbekezds"/>
        <w:numPr>
          <w:ilvl w:val="1"/>
          <w:numId w:val="6"/>
        </w:numPr>
        <w:tabs>
          <w:tab w:val="center" w:pos="2268"/>
          <w:tab w:val="center" w:pos="6804"/>
        </w:tabs>
        <w:spacing w:before="0" w:after="120" w:line="276" w:lineRule="auto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7" w:name="_Toc164423258"/>
      <w:r w:rsidRPr="00D240EF">
        <w:rPr>
          <w:rFonts w:ascii="Book Antiqua" w:eastAsiaTheme="minorHAnsi" w:hAnsi="Book Antiqua" w:cstheme="minorHAnsi"/>
          <w:sz w:val="26"/>
          <w:szCs w:val="26"/>
          <w:lang w:eastAsia="en-US"/>
        </w:rPr>
        <w:t>Módosítások jegyzéke</w:t>
      </w:r>
      <w:bookmarkEnd w:id="7"/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35"/>
        <w:gridCol w:w="2315"/>
        <w:gridCol w:w="2326"/>
      </w:tblGrid>
      <w:tr w:rsidR="00D240EF" w:rsidRPr="00D240EF" w14:paraId="2E6C2B58" w14:textId="77777777" w:rsidTr="00D24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AE5349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Kiadás száma</w:t>
            </w:r>
          </w:p>
        </w:tc>
        <w:tc>
          <w:tcPr>
            <w:tcW w:w="2407" w:type="dxa"/>
          </w:tcPr>
          <w:p w14:paraId="261F1A1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Módosítás tárgya</w:t>
            </w:r>
          </w:p>
        </w:tc>
        <w:tc>
          <w:tcPr>
            <w:tcW w:w="2407" w:type="dxa"/>
          </w:tcPr>
          <w:p w14:paraId="12379AC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Kiadás dátuma</w:t>
            </w:r>
          </w:p>
        </w:tc>
        <w:tc>
          <w:tcPr>
            <w:tcW w:w="2407" w:type="dxa"/>
          </w:tcPr>
          <w:p w14:paraId="7A3A6CC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Hatályba lépés dátuma</w:t>
            </w:r>
          </w:p>
        </w:tc>
      </w:tr>
      <w:tr w:rsidR="00D240EF" w:rsidRPr="00D240EF" w14:paraId="2D27438F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6C79E06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3305F17F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060E5A26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6FA52271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7FC5C88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56579E30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7A5C7E16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495E0C5A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380CA400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1D960988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776A0A8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6CFDF8F0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6643F9F5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58D92610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13D6DCC2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FF87874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1A31D003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0405BCB7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6B255FBE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04E5215E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4DFC523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079A8E35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4F4E4D76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09FE8947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1D499286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53DCBF1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0EC5D09E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55E0FEBC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33995B1F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E0D06B4" w14:textId="77777777" w:rsidTr="00D240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A86E57D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141EB8D7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79A5CE11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</w:tcPr>
          <w:p w14:paraId="68DF6AB1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34C711A4" w14:textId="77777777" w:rsidR="00D240EF" w:rsidRPr="00D240EF" w:rsidRDefault="00D240EF" w:rsidP="00D240E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53FC89C8" w14:textId="77777777" w:rsidR="00D240EF" w:rsidRPr="00D240EF" w:rsidRDefault="00D240EF" w:rsidP="00421CC1">
      <w:pPr>
        <w:pStyle w:val="Listaszerbekezds"/>
        <w:numPr>
          <w:ilvl w:val="1"/>
          <w:numId w:val="6"/>
        </w:numPr>
        <w:tabs>
          <w:tab w:val="center" w:pos="2268"/>
          <w:tab w:val="center" w:pos="6804"/>
        </w:tabs>
        <w:spacing w:before="0" w:after="120" w:line="276" w:lineRule="auto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8" w:name="_Toc164423259"/>
      <w:r w:rsidRPr="00D240EF">
        <w:rPr>
          <w:rFonts w:ascii="Book Antiqua" w:eastAsiaTheme="minorHAnsi" w:hAnsi="Book Antiqua" w:cstheme="minorHAnsi"/>
          <w:sz w:val="26"/>
          <w:szCs w:val="26"/>
          <w:lang w:eastAsia="en-US"/>
        </w:rPr>
        <w:t>A repülőtérrend területi és személyi hatálya</w:t>
      </w:r>
      <w:bookmarkEnd w:id="8"/>
    </w:p>
    <w:p w14:paraId="1A3EA942" w14:textId="77777777" w:rsidR="00D240EF" w:rsidRPr="00D240EF" w:rsidRDefault="00D240EF" w:rsidP="00D240E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70EFF628" w14:textId="77777777" w:rsidR="00D240EF" w:rsidRPr="00D240EF" w:rsidRDefault="00D240EF" w:rsidP="00421CC1">
      <w:pPr>
        <w:pStyle w:val="Listaszerbekezds"/>
        <w:numPr>
          <w:ilvl w:val="1"/>
          <w:numId w:val="6"/>
        </w:numPr>
        <w:tabs>
          <w:tab w:val="center" w:pos="2268"/>
          <w:tab w:val="center" w:pos="6804"/>
        </w:tabs>
        <w:spacing w:before="0" w:after="120" w:line="276" w:lineRule="auto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9" w:name="_Toc164423260"/>
      <w:r w:rsidRPr="00D240EF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Repülőtérrend felülvizsgálata és módosítása</w:t>
      </w:r>
      <w:bookmarkEnd w:id="9"/>
    </w:p>
    <w:p w14:paraId="40C34AAD" w14:textId="77777777" w:rsidR="00D240EF" w:rsidRPr="00D240EF" w:rsidRDefault="00D240EF" w:rsidP="00D240E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1F14A94A" w14:textId="77777777" w:rsidR="00D240EF" w:rsidRPr="00D240EF" w:rsidRDefault="00D240EF" w:rsidP="00421CC1">
      <w:pPr>
        <w:pStyle w:val="Listaszerbekezds"/>
        <w:numPr>
          <w:ilvl w:val="1"/>
          <w:numId w:val="6"/>
        </w:numPr>
        <w:tabs>
          <w:tab w:val="center" w:pos="2268"/>
          <w:tab w:val="center" w:pos="6804"/>
        </w:tabs>
        <w:spacing w:before="0" w:after="120" w:line="276" w:lineRule="auto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10" w:name="_Toc164423261"/>
      <w:r w:rsidRPr="00D240EF">
        <w:rPr>
          <w:rFonts w:ascii="Book Antiqua" w:eastAsiaTheme="minorHAnsi" w:hAnsi="Book Antiqua" w:cstheme="minorHAnsi"/>
          <w:sz w:val="26"/>
          <w:szCs w:val="26"/>
          <w:lang w:eastAsia="en-US"/>
        </w:rPr>
        <w:t>Fogalom-meghatározások</w:t>
      </w:r>
      <w:bookmarkEnd w:id="10"/>
    </w:p>
    <w:p w14:paraId="200FA2F6" w14:textId="708AC2CE" w:rsidR="00A54BF2" w:rsidRPr="00A54BF2" w:rsidRDefault="00A54BF2" w:rsidP="00A54BF2">
      <w:p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sz w:val="23"/>
          <w:szCs w:val="22"/>
          <w:lang w:eastAsia="en-US"/>
        </w:rPr>
        <w:t>A fogalom-meghatározások a repülőtérrend függvényében bővíthetők.</w:t>
      </w:r>
    </w:p>
    <w:p w14:paraId="1C7F1900" w14:textId="77777777" w:rsidR="00181FE4" w:rsidRDefault="00181FE4" w:rsidP="00181FE4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A17986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Illetékes Hatóság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>:</w:t>
      </w:r>
      <w:r w:rsidRPr="00A17986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az egyes tagállamokon belül kijelölt, a repülőterek, repülőtéri műveletek és az ezekben részt vevő személyek és szervezetek engedélyezéséhez és ellenőrzéséhez szükséges feladat- és hatáskörökkel felruházott szervezet;</w:t>
      </w:r>
    </w:p>
    <w:p w14:paraId="52EEC9C0" w14:textId="77777777" w:rsidR="00181FE4" w:rsidRDefault="00181FE4" w:rsidP="00181FE4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Nyitva tartás</w:t>
      </w:r>
      <w:r w:rsidRPr="00114B7D">
        <w:rPr>
          <w:rFonts w:ascii="Book Antiqua" w:eastAsiaTheme="minorHAnsi" w:hAnsi="Book Antiqua" w:cstheme="minorBidi"/>
          <w:sz w:val="23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r>
        <w:rPr>
          <w:rFonts w:ascii="Book Antiqua" w:hAnsi="Book Antiqua"/>
          <w:sz w:val="23"/>
        </w:rPr>
        <w:t>a</w:t>
      </w:r>
      <w:r w:rsidRPr="00A17986">
        <w:rPr>
          <w:rFonts w:ascii="Book Antiqua" w:hAnsi="Book Antiqua"/>
          <w:sz w:val="23"/>
        </w:rPr>
        <w:t xml:space="preserve"> repülőtér üzemidejét is magába foglaló azon időszak, amikor a repülőtér a repülőtérrendjében meghatározott feltételek biztosítása mellett </w:t>
      </w:r>
      <w:proofErr w:type="spellStart"/>
      <w:r w:rsidRPr="00A17986">
        <w:rPr>
          <w:rFonts w:ascii="Book Antiqua" w:hAnsi="Book Antiqua"/>
          <w:sz w:val="23"/>
        </w:rPr>
        <w:t>légijárművet</w:t>
      </w:r>
      <w:proofErr w:type="spellEnd"/>
      <w:r w:rsidRPr="00A17986">
        <w:rPr>
          <w:rFonts w:ascii="Book Antiqua" w:hAnsi="Book Antiqua"/>
          <w:sz w:val="23"/>
        </w:rPr>
        <w:t xml:space="preserve"> fogadhat</w:t>
      </w:r>
      <w:r>
        <w:rPr>
          <w:rFonts w:ascii="Book Antiqua" w:hAnsi="Book Antiqua"/>
          <w:sz w:val="23"/>
        </w:rPr>
        <w:t>;</w:t>
      </w:r>
    </w:p>
    <w:p w14:paraId="76AF3892" w14:textId="2DBE9FCC" w:rsidR="00D240EF" w:rsidRPr="00181FE4" w:rsidRDefault="00181FE4" w:rsidP="008915FB">
      <w:pPr>
        <w:numPr>
          <w:ilvl w:val="0"/>
          <w:numId w:val="5"/>
        </w:numPr>
        <w:tabs>
          <w:tab w:val="center" w:pos="2268"/>
          <w:tab w:val="center" w:pos="6804"/>
        </w:tabs>
        <w:spacing w:before="0" w:after="0" w:line="276" w:lineRule="auto"/>
        <w:ind w:left="714" w:hanging="357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Üzemidő</w:t>
      </w:r>
      <w:r w:rsidRPr="00114B7D">
        <w:rPr>
          <w:rFonts w:ascii="Book Antiqua" w:eastAsiaTheme="minorHAnsi" w:hAnsi="Book Antiqua" w:cstheme="minorBidi"/>
          <w:sz w:val="23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r>
        <w:rPr>
          <w:rFonts w:ascii="Book Antiqua" w:hAnsi="Book Antiqua"/>
          <w:sz w:val="23"/>
        </w:rPr>
        <w:t>a</w:t>
      </w:r>
      <w:r w:rsidRPr="00A17986">
        <w:rPr>
          <w:rFonts w:ascii="Book Antiqua" w:hAnsi="Book Antiqua"/>
          <w:sz w:val="23"/>
        </w:rPr>
        <w:t>zon időszak, mely során a repülőtér infrastruktúrája légiközlekedés céljára is használható állapotban van, és a repülőterek üzemben tartásáról szóló rendeletben előírt feltételek és szolgálatok rendelkezésre állnak</w:t>
      </w:r>
      <w:r>
        <w:rPr>
          <w:rFonts w:ascii="Book Antiqua" w:hAnsi="Book Antiqua"/>
          <w:sz w:val="23"/>
        </w:rPr>
        <w:t>;</w:t>
      </w:r>
    </w:p>
    <w:p w14:paraId="78153C53" w14:textId="77777777" w:rsidR="00181FE4" w:rsidRPr="008915FB" w:rsidRDefault="00181FE4" w:rsidP="008915FB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b/>
          <w:sz w:val="23"/>
          <w:szCs w:val="22"/>
          <w:lang w:eastAsia="en-US"/>
        </w:rPr>
      </w:pPr>
      <w:proofErr w:type="spellStart"/>
      <w:r w:rsidRPr="00114B7D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Type</w:t>
      </w:r>
      <w:proofErr w:type="spellEnd"/>
      <w:r w:rsidRPr="00114B7D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:</w:t>
      </w:r>
      <w:r w:rsidRPr="008915FB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 xml:space="preserve"> </w:t>
      </w:r>
      <w:r w:rsidRPr="008915FB">
        <w:rPr>
          <w:rFonts w:ascii="Book Antiqua" w:eastAsiaTheme="minorHAnsi" w:hAnsi="Book Antiqua" w:cstheme="minorBidi"/>
          <w:sz w:val="23"/>
          <w:szCs w:val="22"/>
          <w:lang w:eastAsia="en-US"/>
        </w:rPr>
        <w:t>típus;</w:t>
      </w:r>
    </w:p>
    <w:p w14:paraId="0B5B975D" w14:textId="2959150A" w:rsidR="00181FE4" w:rsidRPr="00BB1C83" w:rsidRDefault="00181FE4" w:rsidP="008915FB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b/>
          <w:sz w:val="23"/>
          <w:szCs w:val="22"/>
          <w:lang w:eastAsia="en-US"/>
        </w:rPr>
      </w:pPr>
      <w:proofErr w:type="spellStart"/>
      <w:r w:rsidRPr="00181FE4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Colour</w:t>
      </w:r>
      <w:proofErr w:type="spellEnd"/>
      <w:r w:rsidRPr="00181FE4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:</w:t>
      </w:r>
      <w:r w:rsidRPr="008915FB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 xml:space="preserve"> </w:t>
      </w:r>
      <w:r w:rsidRPr="008915FB">
        <w:rPr>
          <w:rFonts w:ascii="Book Antiqua" w:eastAsiaTheme="minorHAnsi" w:hAnsi="Book Antiqua" w:cstheme="minorBidi"/>
          <w:sz w:val="23"/>
          <w:szCs w:val="22"/>
          <w:lang w:eastAsia="en-US"/>
        </w:rPr>
        <w:t>szín;</w:t>
      </w:r>
    </w:p>
    <w:p w14:paraId="3B93D898" w14:textId="645626D5" w:rsidR="00BB1C83" w:rsidRPr="00BB1C83" w:rsidRDefault="00BB1C83" w:rsidP="008915FB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 xml:space="preserve">Biztonsági terület: </w:t>
      </w:r>
      <w:r w:rsidRPr="00BB1C83">
        <w:rPr>
          <w:rFonts w:ascii="Book Antiqua" w:eastAsiaTheme="minorHAnsi" w:hAnsi="Book Antiqua" w:cstheme="minorBidi"/>
          <w:sz w:val="23"/>
          <w:szCs w:val="22"/>
          <w:lang w:eastAsia="en-US"/>
        </w:rPr>
        <w:t>olyan, akadályoktól mentes terület, mely a 85/2024. Korm. rendelet 2. mellékletében meghatározott feltételeknek megfelel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>;</w:t>
      </w:r>
    </w:p>
    <w:p w14:paraId="3B1A3E30" w14:textId="77777777" w:rsidR="00D240EF" w:rsidRPr="00D240EF" w:rsidRDefault="00D240EF" w:rsidP="00421CC1">
      <w:pPr>
        <w:pStyle w:val="Listaszerbekezds"/>
        <w:numPr>
          <w:ilvl w:val="1"/>
          <w:numId w:val="6"/>
        </w:numPr>
        <w:tabs>
          <w:tab w:val="center" w:pos="2268"/>
          <w:tab w:val="center" w:pos="6804"/>
        </w:tabs>
        <w:spacing w:before="0" w:after="120" w:line="276" w:lineRule="auto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11" w:name="_Toc164423262"/>
      <w:r w:rsidRPr="00D240EF">
        <w:rPr>
          <w:rFonts w:ascii="Book Antiqua" w:eastAsiaTheme="minorHAnsi" w:hAnsi="Book Antiqua" w:cstheme="minorHAnsi"/>
          <w:sz w:val="26"/>
          <w:szCs w:val="26"/>
          <w:lang w:eastAsia="en-US"/>
        </w:rPr>
        <w:t>Rövidítések</w:t>
      </w:r>
      <w:bookmarkEnd w:id="11"/>
    </w:p>
    <w:p w14:paraId="6842AA59" w14:textId="33389D36" w:rsidR="00A54BF2" w:rsidRPr="00A54BF2" w:rsidRDefault="00A54BF2" w:rsidP="00A54BF2">
      <w:pPr>
        <w:spacing w:before="0" w:after="120" w:line="276" w:lineRule="auto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A54BF2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A 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>rövidítések</w:t>
      </w:r>
      <w:r w:rsidRPr="00A54BF2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a repülőtérrend függvényében bővíthetők.</w:t>
      </w:r>
    </w:p>
    <w:p w14:paraId="60B95EEC" w14:textId="0C735DA9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TORA: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felszállási nekifutási távolság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Take-off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run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available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427B745A" w14:textId="1D2E189F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TODA: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felszállási távolság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Take-off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distance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available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152B7AC3" w14:textId="2C499035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lastRenderedPageBreak/>
        <w:t>ASDA: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- gyorsításból történő megállási – távolság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Accelerate-stop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distance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available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40114B0E" w14:textId="1B9B34E9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LDA: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leszállási távolság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Landing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distance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available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7279251C" w14:textId="41635AB2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RWY: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Futópálya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Runway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2C9198E3" w14:textId="007FC98A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APCH: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Megközelítési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Approach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68A2FDBA" w14:textId="532D00AD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LGT: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Fények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Light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4FECAA6D" w14:textId="2D774208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LEN: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Hossz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Length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4552F9FA" w14:textId="38DA6591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INTST: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Intenzitás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Intensity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1B4CD89E" w14:textId="13E7A610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THR: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Küszöb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Threshold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6E1EF558" w14:textId="0100B9E1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WBAR: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Szárny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keresztfénysor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fények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Wing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Bar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Lights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34B729E7" w14:textId="7A2F3B3E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VASIS: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Látás utáni megközelítési siklópálya jelző rendszerek (Visual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approach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slope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indicator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systems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71CF6359" w14:textId="4D957826" w:rsidR="00181FE4" w:rsidRPr="00E918A7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MEHT: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Futópálya küszöb felett a siklópályán történő megközelítés jelzésének legalacsonyabb szemmagasság (minimum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eye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height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(s) over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the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threshold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78D088BB" w14:textId="4B4FC06A" w:rsidR="00D240EF" w:rsidRDefault="00181FE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E918A7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TDZ:</w:t>
      </w:r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Földet-érési terület (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Touchdown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zone</w:t>
      </w:r>
      <w:proofErr w:type="spellEnd"/>
      <w:r w:rsidRPr="00E918A7">
        <w:rPr>
          <w:rFonts w:ascii="Book Antiqua" w:eastAsiaTheme="minorHAnsi" w:hAnsi="Book Antiqua" w:cstheme="minorBidi"/>
          <w:sz w:val="23"/>
          <w:szCs w:val="22"/>
          <w:lang w:eastAsia="en-US"/>
        </w:rPr>
        <w:t>);</w:t>
      </w:r>
    </w:p>
    <w:p w14:paraId="0EAA39A3" w14:textId="7373A154" w:rsidR="008915FB" w:rsidRDefault="008915FB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FATO: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Végső megközelítési és felszállási terület</w:t>
      </w:r>
      <w:r w:rsidR="00FD3A04">
        <w:rPr>
          <w:rFonts w:ascii="Book Antiqua" w:eastAsiaTheme="minorHAnsi" w:hAnsi="Book Antiqua" w:cstheme="minorBidi"/>
          <w:sz w:val="23"/>
          <w:szCs w:val="22"/>
          <w:lang w:eastAsia="en-US"/>
        </w:rPr>
        <w:t>;</w:t>
      </w:r>
    </w:p>
    <w:p w14:paraId="6113E8B2" w14:textId="7B257C7D" w:rsidR="00FD3A04" w:rsidRDefault="00FD3A0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TLOF</w:t>
      </w:r>
      <w:r w:rsidRPr="00FD3A04">
        <w:rPr>
          <w:rFonts w:ascii="Book Antiqua" w:eastAsiaTheme="minorHAnsi" w:hAnsi="Book Antiqua" w:cstheme="minorBidi"/>
          <w:sz w:val="23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</w:t>
      </w:r>
      <w:proofErr w:type="spellStart"/>
      <w:r>
        <w:rPr>
          <w:rFonts w:ascii="Book Antiqua" w:eastAsiaTheme="minorHAnsi" w:hAnsi="Book Antiqua" w:cstheme="minorBidi"/>
          <w:sz w:val="23"/>
          <w:szCs w:val="22"/>
          <w:lang w:eastAsia="en-US"/>
        </w:rPr>
        <w:t>Földetérési</w:t>
      </w:r>
      <w:proofErr w:type="spellEnd"/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és elemelkedési terület;</w:t>
      </w:r>
    </w:p>
    <w:p w14:paraId="6825C98F" w14:textId="3BBCBF0A" w:rsidR="00FD3A04" w:rsidRDefault="00FD3A0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LDAH</w:t>
      </w:r>
      <w:r w:rsidRPr="00FD3A04">
        <w:rPr>
          <w:rFonts w:ascii="Book Antiqua" w:eastAsiaTheme="minorHAnsi" w:hAnsi="Book Antiqua" w:cstheme="minorBidi"/>
          <w:sz w:val="23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leszállási távolság;</w:t>
      </w:r>
    </w:p>
    <w:p w14:paraId="094A58D5" w14:textId="4F939347" w:rsidR="00FD3A04" w:rsidRDefault="00FD3A0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RTODAH</w:t>
      </w:r>
      <w:r w:rsidRPr="00FD3A04">
        <w:rPr>
          <w:rFonts w:ascii="Book Antiqua" w:eastAsiaTheme="minorHAnsi" w:hAnsi="Book Antiqua" w:cstheme="minorBidi"/>
          <w:sz w:val="23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megszakított felszállási távolság;</w:t>
      </w:r>
    </w:p>
    <w:p w14:paraId="71A6B049" w14:textId="38471C90" w:rsidR="00FD3A04" w:rsidRPr="00E918A7" w:rsidRDefault="00FD3A04" w:rsidP="00E918A7">
      <w:pPr>
        <w:numPr>
          <w:ilvl w:val="0"/>
          <w:numId w:val="4"/>
        </w:numPr>
        <w:spacing w:before="0" w:after="120" w:line="276" w:lineRule="auto"/>
        <w:contextualSpacing/>
        <w:jc w:val="both"/>
        <w:rPr>
          <w:rFonts w:ascii="Book Antiqua" w:eastAsiaTheme="minorHAnsi" w:hAnsi="Book Antiqua" w:cstheme="minorBidi"/>
          <w:sz w:val="23"/>
          <w:szCs w:val="22"/>
          <w:lang w:eastAsia="en-US"/>
        </w:rPr>
      </w:pPr>
      <w:r w:rsidRPr="00FD3A04">
        <w:rPr>
          <w:rFonts w:ascii="Book Antiqua" w:eastAsiaTheme="minorHAnsi" w:hAnsi="Book Antiqua" w:cstheme="minorBidi"/>
          <w:b/>
          <w:sz w:val="23"/>
          <w:szCs w:val="22"/>
          <w:lang w:eastAsia="en-US"/>
        </w:rPr>
        <w:t>TODAH:</w:t>
      </w:r>
      <w:r>
        <w:rPr>
          <w:rFonts w:ascii="Book Antiqua" w:eastAsiaTheme="minorHAnsi" w:hAnsi="Book Antiqua" w:cstheme="minorBidi"/>
          <w:sz w:val="23"/>
          <w:szCs w:val="22"/>
          <w:lang w:eastAsia="en-US"/>
        </w:rPr>
        <w:t xml:space="preserve"> Rendelkezésre álló felszállási távolság;</w:t>
      </w:r>
    </w:p>
    <w:p w14:paraId="731A7135" w14:textId="77777777" w:rsidR="00D240EF" w:rsidRPr="00D240EF" w:rsidRDefault="00D240EF" w:rsidP="00D240E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  <w:r w:rsidRPr="00D240EF">
        <w:rPr>
          <w:rFonts w:ascii="Book Antiqua" w:eastAsiaTheme="minorHAnsi" w:hAnsi="Book Antiqua" w:cstheme="minorHAnsi"/>
          <w:sz w:val="23"/>
          <w:szCs w:val="23"/>
          <w:lang w:eastAsia="en-US"/>
        </w:rPr>
        <w:br w:type="page"/>
      </w:r>
    </w:p>
    <w:p w14:paraId="5875E115" w14:textId="77777777" w:rsidR="00D240EF" w:rsidRPr="00D240EF" w:rsidRDefault="00D240EF" w:rsidP="00421CC1">
      <w:pPr>
        <w:numPr>
          <w:ilvl w:val="0"/>
          <w:numId w:val="3"/>
        </w:num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sz w:val="32"/>
          <w:szCs w:val="32"/>
          <w:lang w:eastAsia="en-US"/>
        </w:rPr>
      </w:pPr>
      <w:bookmarkStart w:id="12" w:name="_Toc164423263"/>
      <w:r w:rsidRPr="00D240EF">
        <w:rPr>
          <w:rFonts w:ascii="Book Antiqua" w:eastAsiaTheme="minorHAnsi" w:hAnsi="Book Antiqua" w:cstheme="minorHAnsi"/>
          <w:b/>
          <w:sz w:val="32"/>
          <w:szCs w:val="32"/>
          <w:lang w:eastAsia="en-US"/>
        </w:rPr>
        <w:lastRenderedPageBreak/>
        <w:t>Repülőtér földrajzi és adminisztratív adatai</w:t>
      </w:r>
      <w:bookmarkEnd w:id="12"/>
    </w:p>
    <w:p w14:paraId="3D48D2F2" w14:textId="77777777" w:rsidR="00D240EF" w:rsidRPr="00D54B12" w:rsidRDefault="00D54B12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13" w:name="_Toc164423264"/>
      <w:r w:rsidRPr="00D54B12">
        <w:rPr>
          <w:rFonts w:ascii="Book Antiqua" w:eastAsia="Noto Sans CJK SC" w:hAnsi="Book Antiqua"/>
          <w:sz w:val="26"/>
          <w:szCs w:val="26"/>
          <w:lang w:eastAsia="en-US"/>
        </w:rPr>
        <w:t>2.1.</w:t>
      </w:r>
      <w:r w:rsidRP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A repülőtér adatai</w:t>
      </w:r>
      <w:bookmarkEnd w:id="13"/>
    </w:p>
    <w:tbl>
      <w:tblPr>
        <w:tblStyle w:val="Rcsostblzat"/>
        <w:tblW w:w="9637" w:type="dxa"/>
        <w:tblLook w:val="04A0" w:firstRow="1" w:lastRow="0" w:firstColumn="1" w:lastColumn="0" w:noHBand="0" w:noVBand="1"/>
      </w:tblPr>
      <w:tblGrid>
        <w:gridCol w:w="567"/>
        <w:gridCol w:w="4535"/>
        <w:gridCol w:w="4535"/>
      </w:tblGrid>
      <w:tr w:rsidR="00CF40BD" w:rsidRPr="00CF40BD" w14:paraId="3C06D75E" w14:textId="77777777" w:rsidTr="00A17986">
        <w:tc>
          <w:tcPr>
            <w:tcW w:w="567" w:type="dxa"/>
            <w:vAlign w:val="center"/>
          </w:tcPr>
          <w:p w14:paraId="2DD17278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bookmarkStart w:id="14" w:name="_Toc164423265"/>
            <w:r w:rsidRPr="00CF40BD">
              <w:rPr>
                <w:rFonts w:ascii="Book Antiqua" w:hAnsi="Book Antiqua"/>
                <w:sz w:val="23"/>
                <w:szCs w:val="23"/>
              </w:rPr>
              <w:t>1</w:t>
            </w:r>
          </w:p>
        </w:tc>
        <w:tc>
          <w:tcPr>
            <w:tcW w:w="4535" w:type="dxa"/>
            <w:vAlign w:val="center"/>
          </w:tcPr>
          <w:p w14:paraId="5721364A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 neve:</w:t>
            </w:r>
          </w:p>
        </w:tc>
        <w:tc>
          <w:tcPr>
            <w:tcW w:w="4535" w:type="dxa"/>
            <w:vAlign w:val="center"/>
          </w:tcPr>
          <w:p w14:paraId="302CA6C6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7266B71C" w14:textId="77777777" w:rsidTr="00A17986">
        <w:tc>
          <w:tcPr>
            <w:tcW w:w="567" w:type="dxa"/>
            <w:vAlign w:val="center"/>
          </w:tcPr>
          <w:p w14:paraId="6D80F807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2</w:t>
            </w:r>
          </w:p>
        </w:tc>
        <w:tc>
          <w:tcPr>
            <w:tcW w:w="4535" w:type="dxa"/>
            <w:vAlign w:val="center"/>
          </w:tcPr>
          <w:p w14:paraId="07B81E4E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 címe:</w:t>
            </w:r>
          </w:p>
        </w:tc>
        <w:tc>
          <w:tcPr>
            <w:tcW w:w="4535" w:type="dxa"/>
            <w:vAlign w:val="center"/>
          </w:tcPr>
          <w:p w14:paraId="3D6F5042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3398EE6A" w14:textId="77777777" w:rsidTr="00A17986">
        <w:tc>
          <w:tcPr>
            <w:tcW w:w="567" w:type="dxa"/>
            <w:vAlign w:val="center"/>
          </w:tcPr>
          <w:p w14:paraId="698BA3C8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3</w:t>
            </w:r>
          </w:p>
        </w:tc>
        <w:tc>
          <w:tcPr>
            <w:tcW w:w="4535" w:type="dxa"/>
            <w:vAlign w:val="center"/>
          </w:tcPr>
          <w:p w14:paraId="2D171E2D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ICAO azonosítója:</w:t>
            </w:r>
          </w:p>
        </w:tc>
        <w:tc>
          <w:tcPr>
            <w:tcW w:w="4535" w:type="dxa"/>
            <w:vAlign w:val="center"/>
          </w:tcPr>
          <w:p w14:paraId="6AED7B1D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2370A07C" w14:textId="77777777" w:rsidTr="00A17986">
        <w:tc>
          <w:tcPr>
            <w:tcW w:w="567" w:type="dxa"/>
            <w:vAlign w:val="center"/>
          </w:tcPr>
          <w:p w14:paraId="0CFF1B1F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4</w:t>
            </w:r>
          </w:p>
        </w:tc>
        <w:tc>
          <w:tcPr>
            <w:tcW w:w="4535" w:type="dxa"/>
            <w:vAlign w:val="center"/>
          </w:tcPr>
          <w:p w14:paraId="31C03A19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 kategóriája:</w:t>
            </w:r>
          </w:p>
        </w:tc>
        <w:tc>
          <w:tcPr>
            <w:tcW w:w="4535" w:type="dxa"/>
            <w:vAlign w:val="center"/>
          </w:tcPr>
          <w:p w14:paraId="36818FA6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33ED5F9F" w14:textId="77777777" w:rsidTr="00A17986">
        <w:tc>
          <w:tcPr>
            <w:tcW w:w="567" w:type="dxa"/>
            <w:vAlign w:val="center"/>
          </w:tcPr>
          <w:p w14:paraId="32C96BF8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5</w:t>
            </w:r>
          </w:p>
        </w:tc>
        <w:tc>
          <w:tcPr>
            <w:tcW w:w="4535" w:type="dxa"/>
            <w:vAlign w:val="center"/>
          </w:tcPr>
          <w:p w14:paraId="743FE866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 vonatkozási pontja (WGS84 szerinti koordináta, helye a repülőtéren belül):</w:t>
            </w:r>
          </w:p>
        </w:tc>
        <w:tc>
          <w:tcPr>
            <w:tcW w:w="4535" w:type="dxa"/>
            <w:vAlign w:val="center"/>
          </w:tcPr>
          <w:p w14:paraId="52C3930E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6829043A" w14:textId="77777777" w:rsidTr="00A17986">
        <w:tc>
          <w:tcPr>
            <w:tcW w:w="567" w:type="dxa"/>
            <w:vAlign w:val="center"/>
          </w:tcPr>
          <w:p w14:paraId="347A20F1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6</w:t>
            </w:r>
          </w:p>
        </w:tc>
        <w:tc>
          <w:tcPr>
            <w:tcW w:w="4535" w:type="dxa"/>
            <w:vAlign w:val="center"/>
          </w:tcPr>
          <w:p w14:paraId="4C4E90A5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Település, melynek közigazgatási területén elhelyezkedik:</w:t>
            </w:r>
          </w:p>
        </w:tc>
        <w:tc>
          <w:tcPr>
            <w:tcW w:w="4535" w:type="dxa"/>
            <w:vAlign w:val="center"/>
          </w:tcPr>
          <w:p w14:paraId="7D0FF4A3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0F75D351" w14:textId="77777777" w:rsidTr="00A17986">
        <w:tc>
          <w:tcPr>
            <w:tcW w:w="567" w:type="dxa"/>
            <w:vAlign w:val="center"/>
          </w:tcPr>
          <w:p w14:paraId="08941E62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7</w:t>
            </w:r>
          </w:p>
        </w:tc>
        <w:tc>
          <w:tcPr>
            <w:tcW w:w="4535" w:type="dxa"/>
            <w:vAlign w:val="center"/>
          </w:tcPr>
          <w:p w14:paraId="355E4C00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 távolsága és iránya a településtől:</w:t>
            </w:r>
          </w:p>
        </w:tc>
        <w:tc>
          <w:tcPr>
            <w:tcW w:w="4535" w:type="dxa"/>
            <w:vAlign w:val="center"/>
          </w:tcPr>
          <w:p w14:paraId="7D9670E4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24F5B139" w14:textId="77777777" w:rsidTr="00A17986">
        <w:tc>
          <w:tcPr>
            <w:tcW w:w="567" w:type="dxa"/>
            <w:vAlign w:val="center"/>
          </w:tcPr>
          <w:p w14:paraId="363880E6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8</w:t>
            </w:r>
          </w:p>
        </w:tc>
        <w:tc>
          <w:tcPr>
            <w:tcW w:w="4535" w:type="dxa"/>
            <w:vAlign w:val="center"/>
          </w:tcPr>
          <w:p w14:paraId="30B5D36B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 tengerszint feletti magassága:</w:t>
            </w:r>
          </w:p>
        </w:tc>
        <w:tc>
          <w:tcPr>
            <w:tcW w:w="4535" w:type="dxa"/>
            <w:vAlign w:val="center"/>
          </w:tcPr>
          <w:p w14:paraId="4A7C7DDF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685FDAC7" w14:textId="77777777" w:rsidTr="00A17986">
        <w:tc>
          <w:tcPr>
            <w:tcW w:w="567" w:type="dxa"/>
            <w:vAlign w:val="center"/>
          </w:tcPr>
          <w:p w14:paraId="009CB00D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9</w:t>
            </w:r>
          </w:p>
        </w:tc>
        <w:tc>
          <w:tcPr>
            <w:tcW w:w="4535" w:type="dxa"/>
            <w:vAlign w:val="center"/>
          </w:tcPr>
          <w:p w14:paraId="161A9C1F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Mágneses eltérés adatai (mértéke, éves változása, felmérés éve):</w:t>
            </w:r>
          </w:p>
        </w:tc>
        <w:tc>
          <w:tcPr>
            <w:tcW w:w="4535" w:type="dxa"/>
            <w:vAlign w:val="center"/>
          </w:tcPr>
          <w:p w14:paraId="15E409FD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46EFC784" w14:textId="77777777" w:rsidTr="00A17986">
        <w:tc>
          <w:tcPr>
            <w:tcW w:w="567" w:type="dxa"/>
            <w:vAlign w:val="center"/>
          </w:tcPr>
          <w:p w14:paraId="4058FEC3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10</w:t>
            </w:r>
          </w:p>
        </w:tc>
        <w:tc>
          <w:tcPr>
            <w:tcW w:w="4535" w:type="dxa"/>
            <w:vAlign w:val="center"/>
          </w:tcPr>
          <w:p w14:paraId="313267BE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Repülőtérhez tartozó ingatlan(ok) helyrajzi száma(i):</w:t>
            </w:r>
          </w:p>
        </w:tc>
        <w:tc>
          <w:tcPr>
            <w:tcW w:w="4535" w:type="dxa"/>
            <w:vAlign w:val="center"/>
          </w:tcPr>
          <w:p w14:paraId="75C2A2E3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461A5081" w14:textId="77777777" w:rsidTr="00A17986">
        <w:tc>
          <w:tcPr>
            <w:tcW w:w="567" w:type="dxa"/>
            <w:vAlign w:val="center"/>
          </w:tcPr>
          <w:p w14:paraId="77C5DFE7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11</w:t>
            </w:r>
          </w:p>
        </w:tc>
        <w:tc>
          <w:tcPr>
            <w:tcW w:w="4535" w:type="dxa"/>
            <w:vAlign w:val="center"/>
          </w:tcPr>
          <w:p w14:paraId="7D2B8FA9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Felhasználás célja:</w:t>
            </w:r>
          </w:p>
        </w:tc>
        <w:tc>
          <w:tcPr>
            <w:tcW w:w="4535" w:type="dxa"/>
            <w:vAlign w:val="center"/>
          </w:tcPr>
          <w:p w14:paraId="0B333238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CF40BD" w:rsidRPr="00CF40BD" w14:paraId="52A74D56" w14:textId="77777777" w:rsidTr="00A17986">
        <w:tc>
          <w:tcPr>
            <w:tcW w:w="567" w:type="dxa"/>
            <w:vAlign w:val="center"/>
          </w:tcPr>
          <w:p w14:paraId="7A8F4D9C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12</w:t>
            </w:r>
          </w:p>
        </w:tc>
        <w:tc>
          <w:tcPr>
            <w:tcW w:w="4535" w:type="dxa"/>
            <w:vAlign w:val="center"/>
          </w:tcPr>
          <w:p w14:paraId="66A15753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  <w:r w:rsidRPr="00CF40BD">
              <w:rPr>
                <w:rFonts w:ascii="Book Antiqua" w:hAnsi="Book Antiqua"/>
                <w:sz w:val="23"/>
                <w:szCs w:val="23"/>
              </w:rPr>
              <w:t>Üzemidő:</w:t>
            </w:r>
          </w:p>
        </w:tc>
        <w:tc>
          <w:tcPr>
            <w:tcW w:w="4535" w:type="dxa"/>
            <w:vAlign w:val="center"/>
          </w:tcPr>
          <w:p w14:paraId="569FFC85" w14:textId="77777777" w:rsidR="00CF40BD" w:rsidRPr="00CF40BD" w:rsidRDefault="00CF40BD" w:rsidP="00CF40BD">
            <w:pPr>
              <w:spacing w:before="0" w:after="0" w:line="276" w:lineRule="auto"/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14:paraId="774EBFF8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2327843B" w14:textId="77777777" w:rsidR="00D240EF" w:rsidRPr="00D54B12" w:rsidRDefault="00D54B12" w:rsidP="00D54B12">
      <w:pPr>
        <w:pStyle w:val="NormlWeb"/>
        <w:tabs>
          <w:tab w:val="left" w:pos="709"/>
        </w:tabs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2.2.</w:t>
      </w:r>
      <w:r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Üzemben tartó adatai</w:t>
      </w:r>
      <w:bookmarkEnd w:id="14"/>
    </w:p>
    <w:tbl>
      <w:tblPr>
        <w:tblStyle w:val="Rcsostblzat"/>
        <w:tblW w:w="9637" w:type="dxa"/>
        <w:tblLook w:val="04A0" w:firstRow="1" w:lastRow="0" w:firstColumn="1" w:lastColumn="0" w:noHBand="0" w:noVBand="1"/>
      </w:tblPr>
      <w:tblGrid>
        <w:gridCol w:w="567"/>
        <w:gridCol w:w="4535"/>
        <w:gridCol w:w="4535"/>
      </w:tblGrid>
      <w:tr w:rsidR="00D240EF" w:rsidRPr="00D240EF" w14:paraId="118B1294" w14:textId="77777777" w:rsidTr="00D240EF">
        <w:tc>
          <w:tcPr>
            <w:tcW w:w="567" w:type="dxa"/>
            <w:vAlign w:val="center"/>
          </w:tcPr>
          <w:p w14:paraId="3E089E1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1</w:t>
            </w:r>
          </w:p>
        </w:tc>
        <w:tc>
          <w:tcPr>
            <w:tcW w:w="4535" w:type="dxa"/>
            <w:vAlign w:val="center"/>
          </w:tcPr>
          <w:p w14:paraId="6BA54C8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Üzemben tartó neve:</w:t>
            </w:r>
          </w:p>
        </w:tc>
        <w:tc>
          <w:tcPr>
            <w:tcW w:w="4535" w:type="dxa"/>
            <w:vAlign w:val="center"/>
          </w:tcPr>
          <w:p w14:paraId="3F75495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556654E6" w14:textId="77777777" w:rsidTr="00D240EF">
        <w:tc>
          <w:tcPr>
            <w:tcW w:w="567" w:type="dxa"/>
            <w:vAlign w:val="center"/>
          </w:tcPr>
          <w:p w14:paraId="1F54834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2</w:t>
            </w:r>
          </w:p>
        </w:tc>
        <w:tc>
          <w:tcPr>
            <w:tcW w:w="4535" w:type="dxa"/>
            <w:vAlign w:val="center"/>
          </w:tcPr>
          <w:p w14:paraId="083DB1A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Üzemben tartó címe:</w:t>
            </w:r>
          </w:p>
        </w:tc>
        <w:tc>
          <w:tcPr>
            <w:tcW w:w="4535" w:type="dxa"/>
            <w:vAlign w:val="center"/>
          </w:tcPr>
          <w:p w14:paraId="41D64D7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249CEFCF" w14:textId="77777777" w:rsidTr="00D240EF">
        <w:tc>
          <w:tcPr>
            <w:tcW w:w="567" w:type="dxa"/>
            <w:vAlign w:val="center"/>
          </w:tcPr>
          <w:p w14:paraId="51D3DBC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3</w:t>
            </w:r>
          </w:p>
        </w:tc>
        <w:tc>
          <w:tcPr>
            <w:tcW w:w="4535" w:type="dxa"/>
            <w:vAlign w:val="center"/>
          </w:tcPr>
          <w:p w14:paraId="47A2AA5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Telefonszám:</w:t>
            </w:r>
          </w:p>
        </w:tc>
        <w:tc>
          <w:tcPr>
            <w:tcW w:w="4535" w:type="dxa"/>
            <w:vAlign w:val="center"/>
          </w:tcPr>
          <w:p w14:paraId="466ED2E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3ADF4428" w14:textId="77777777" w:rsidTr="00D240EF">
        <w:tc>
          <w:tcPr>
            <w:tcW w:w="567" w:type="dxa"/>
            <w:vAlign w:val="center"/>
          </w:tcPr>
          <w:p w14:paraId="33A8AB8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4</w:t>
            </w:r>
          </w:p>
        </w:tc>
        <w:tc>
          <w:tcPr>
            <w:tcW w:w="4535" w:type="dxa"/>
            <w:vAlign w:val="center"/>
          </w:tcPr>
          <w:p w14:paraId="68C8E68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E-mail cím:</w:t>
            </w:r>
          </w:p>
        </w:tc>
        <w:tc>
          <w:tcPr>
            <w:tcW w:w="4535" w:type="dxa"/>
            <w:vAlign w:val="center"/>
          </w:tcPr>
          <w:p w14:paraId="7E41BC3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45B06A1E" w14:textId="77777777" w:rsidTr="00D240EF">
        <w:tc>
          <w:tcPr>
            <w:tcW w:w="567" w:type="dxa"/>
            <w:vAlign w:val="center"/>
          </w:tcPr>
          <w:p w14:paraId="22467DD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5</w:t>
            </w:r>
          </w:p>
        </w:tc>
        <w:tc>
          <w:tcPr>
            <w:tcW w:w="4535" w:type="dxa"/>
            <w:vAlign w:val="center"/>
          </w:tcPr>
          <w:p w14:paraId="0556434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Felelős vezető neve:</w:t>
            </w:r>
          </w:p>
        </w:tc>
        <w:tc>
          <w:tcPr>
            <w:tcW w:w="4535" w:type="dxa"/>
            <w:vAlign w:val="center"/>
          </w:tcPr>
          <w:p w14:paraId="595FA7A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73A9F71D" w14:textId="77777777" w:rsidTr="00D240EF">
        <w:tc>
          <w:tcPr>
            <w:tcW w:w="567" w:type="dxa"/>
            <w:vAlign w:val="center"/>
          </w:tcPr>
          <w:p w14:paraId="1BE3EBA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6</w:t>
            </w:r>
          </w:p>
        </w:tc>
        <w:tc>
          <w:tcPr>
            <w:tcW w:w="4535" w:type="dxa"/>
            <w:vAlign w:val="center"/>
          </w:tcPr>
          <w:p w14:paraId="11D4F91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Felelős vezető telefonszáma:</w:t>
            </w:r>
          </w:p>
        </w:tc>
        <w:tc>
          <w:tcPr>
            <w:tcW w:w="4535" w:type="dxa"/>
            <w:vAlign w:val="center"/>
          </w:tcPr>
          <w:p w14:paraId="32654F8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5A7A0F64" w14:textId="77777777" w:rsidR="00D240EF" w:rsidRPr="00D240EF" w:rsidRDefault="00D240EF" w:rsidP="00EC143C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17AD52E9" w14:textId="77777777" w:rsidR="00D240EF" w:rsidRPr="00D54B12" w:rsidRDefault="00D54B12" w:rsidP="00D54B12">
      <w:pPr>
        <w:pStyle w:val="NormlWeb"/>
        <w:tabs>
          <w:tab w:val="left" w:pos="709"/>
        </w:tabs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15" w:name="_Toc164423266"/>
      <w:r>
        <w:rPr>
          <w:rFonts w:ascii="Book Antiqua" w:eastAsia="Noto Sans CJK SC" w:hAnsi="Book Antiqua"/>
          <w:sz w:val="26"/>
          <w:szCs w:val="26"/>
          <w:lang w:eastAsia="en-US"/>
        </w:rPr>
        <w:t>2.3.</w:t>
      </w:r>
      <w:r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Az elérhető szolgálatok rendelkezésre állása és üzemideje</w:t>
      </w:r>
      <w:bookmarkEnd w:id="15"/>
    </w:p>
    <w:tbl>
      <w:tblPr>
        <w:tblStyle w:val="Rcsostblzat"/>
        <w:tblW w:w="9637" w:type="dxa"/>
        <w:tblLook w:val="04A0" w:firstRow="1" w:lastRow="0" w:firstColumn="1" w:lastColumn="0" w:noHBand="0" w:noVBand="1"/>
      </w:tblPr>
      <w:tblGrid>
        <w:gridCol w:w="567"/>
        <w:gridCol w:w="4535"/>
        <w:gridCol w:w="4535"/>
      </w:tblGrid>
      <w:tr w:rsidR="00D240EF" w:rsidRPr="00D240EF" w14:paraId="4DCD95A5" w14:textId="77777777" w:rsidTr="00D240EF">
        <w:tc>
          <w:tcPr>
            <w:tcW w:w="567" w:type="dxa"/>
          </w:tcPr>
          <w:p w14:paraId="6F52777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1</w:t>
            </w:r>
          </w:p>
        </w:tc>
        <w:tc>
          <w:tcPr>
            <w:tcW w:w="4535" w:type="dxa"/>
          </w:tcPr>
          <w:p w14:paraId="49BE846C" w14:textId="3A865A72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A repülőtér </w:t>
            </w:r>
            <w:r w:rsidR="009277D8"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nyitva tartása</w:t>
            </w:r>
          </w:p>
        </w:tc>
        <w:tc>
          <w:tcPr>
            <w:tcW w:w="4535" w:type="dxa"/>
          </w:tcPr>
          <w:p w14:paraId="2CEAFBE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54480517" w14:textId="77777777" w:rsidTr="00D240EF">
        <w:tc>
          <w:tcPr>
            <w:tcW w:w="567" w:type="dxa"/>
          </w:tcPr>
          <w:p w14:paraId="62F2A98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2</w:t>
            </w:r>
          </w:p>
        </w:tc>
        <w:tc>
          <w:tcPr>
            <w:tcW w:w="4535" w:type="dxa"/>
          </w:tcPr>
          <w:p w14:paraId="125F01B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Vám és határőrség</w:t>
            </w:r>
          </w:p>
        </w:tc>
        <w:tc>
          <w:tcPr>
            <w:tcW w:w="4535" w:type="dxa"/>
          </w:tcPr>
          <w:p w14:paraId="61D21A4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4E73676C" w14:textId="77777777" w:rsidTr="00D240EF">
        <w:tc>
          <w:tcPr>
            <w:tcW w:w="567" w:type="dxa"/>
          </w:tcPr>
          <w:p w14:paraId="69F82CA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3</w:t>
            </w:r>
          </w:p>
        </w:tc>
        <w:tc>
          <w:tcPr>
            <w:tcW w:w="4535" w:type="dxa"/>
          </w:tcPr>
          <w:p w14:paraId="70D4FE3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Orvosi ellátás</w:t>
            </w:r>
          </w:p>
        </w:tc>
        <w:tc>
          <w:tcPr>
            <w:tcW w:w="4535" w:type="dxa"/>
          </w:tcPr>
          <w:p w14:paraId="3628989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248AFE0A" w14:textId="77777777" w:rsidTr="00D240EF">
        <w:tc>
          <w:tcPr>
            <w:tcW w:w="567" w:type="dxa"/>
          </w:tcPr>
          <w:p w14:paraId="3C53706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4</w:t>
            </w:r>
          </w:p>
        </w:tc>
        <w:tc>
          <w:tcPr>
            <w:tcW w:w="4535" w:type="dxa"/>
          </w:tcPr>
          <w:p w14:paraId="680BF4E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AIS tájékoztatás</w:t>
            </w:r>
          </w:p>
        </w:tc>
        <w:tc>
          <w:tcPr>
            <w:tcW w:w="4535" w:type="dxa"/>
          </w:tcPr>
          <w:p w14:paraId="2DBF722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441A8DBC" w14:textId="77777777" w:rsidTr="00D240EF">
        <w:tc>
          <w:tcPr>
            <w:tcW w:w="567" w:type="dxa"/>
          </w:tcPr>
          <w:p w14:paraId="03407E2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5</w:t>
            </w:r>
          </w:p>
        </w:tc>
        <w:tc>
          <w:tcPr>
            <w:tcW w:w="4535" w:type="dxa"/>
          </w:tcPr>
          <w:p w14:paraId="5C33902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ATS jelentés</w:t>
            </w:r>
          </w:p>
        </w:tc>
        <w:tc>
          <w:tcPr>
            <w:tcW w:w="4535" w:type="dxa"/>
          </w:tcPr>
          <w:p w14:paraId="412F068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259648D6" w14:textId="77777777" w:rsidTr="00D240EF">
        <w:tc>
          <w:tcPr>
            <w:tcW w:w="567" w:type="dxa"/>
          </w:tcPr>
          <w:p w14:paraId="49BC489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6</w:t>
            </w:r>
          </w:p>
        </w:tc>
        <w:tc>
          <w:tcPr>
            <w:tcW w:w="4535" w:type="dxa"/>
          </w:tcPr>
          <w:p w14:paraId="5739231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ATS</w:t>
            </w:r>
          </w:p>
        </w:tc>
        <w:tc>
          <w:tcPr>
            <w:tcW w:w="4535" w:type="dxa"/>
          </w:tcPr>
          <w:p w14:paraId="4604149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C144497" w14:textId="77777777" w:rsidTr="00D240EF">
        <w:tc>
          <w:tcPr>
            <w:tcW w:w="567" w:type="dxa"/>
          </w:tcPr>
          <w:p w14:paraId="1174EFC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7</w:t>
            </w:r>
          </w:p>
        </w:tc>
        <w:tc>
          <w:tcPr>
            <w:tcW w:w="4535" w:type="dxa"/>
          </w:tcPr>
          <w:p w14:paraId="4E1F0A9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Tankolás</w:t>
            </w:r>
          </w:p>
        </w:tc>
        <w:tc>
          <w:tcPr>
            <w:tcW w:w="4535" w:type="dxa"/>
          </w:tcPr>
          <w:p w14:paraId="17E7362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69D0E275" w14:textId="77777777" w:rsidTr="00D240EF">
        <w:tc>
          <w:tcPr>
            <w:tcW w:w="567" w:type="dxa"/>
          </w:tcPr>
          <w:p w14:paraId="50981BF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9</w:t>
            </w:r>
          </w:p>
        </w:tc>
        <w:tc>
          <w:tcPr>
            <w:tcW w:w="4535" w:type="dxa"/>
          </w:tcPr>
          <w:p w14:paraId="767594A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Őrzés-védelem</w:t>
            </w:r>
          </w:p>
        </w:tc>
        <w:tc>
          <w:tcPr>
            <w:tcW w:w="4535" w:type="dxa"/>
          </w:tcPr>
          <w:p w14:paraId="17D537F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0126E89B" w14:textId="77777777" w:rsidTr="00D240EF">
        <w:tc>
          <w:tcPr>
            <w:tcW w:w="567" w:type="dxa"/>
          </w:tcPr>
          <w:p w14:paraId="0D8C99A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10</w:t>
            </w:r>
          </w:p>
        </w:tc>
        <w:tc>
          <w:tcPr>
            <w:tcW w:w="4535" w:type="dxa"/>
          </w:tcPr>
          <w:p w14:paraId="65EEFB1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Jégtelenítés</w:t>
            </w:r>
          </w:p>
        </w:tc>
        <w:tc>
          <w:tcPr>
            <w:tcW w:w="4535" w:type="dxa"/>
          </w:tcPr>
          <w:p w14:paraId="1C22E13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3B7E71C6" w14:textId="77777777" w:rsidTr="00D240EF">
        <w:tc>
          <w:tcPr>
            <w:tcW w:w="567" w:type="dxa"/>
          </w:tcPr>
          <w:p w14:paraId="4CB62BD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11</w:t>
            </w:r>
          </w:p>
        </w:tc>
        <w:tc>
          <w:tcPr>
            <w:tcW w:w="4535" w:type="dxa"/>
          </w:tcPr>
          <w:p w14:paraId="03BBE2E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  <w:tc>
          <w:tcPr>
            <w:tcW w:w="4535" w:type="dxa"/>
          </w:tcPr>
          <w:p w14:paraId="59FC34B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7CDF7BFD" w14:textId="77777777" w:rsidR="00D54B12" w:rsidRDefault="00D54B12" w:rsidP="00EC143C">
      <w:pPr>
        <w:pStyle w:val="NormlWeb"/>
        <w:tabs>
          <w:tab w:val="left" w:pos="709"/>
        </w:tabs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16" w:name="_Toc164423267"/>
    </w:p>
    <w:p w14:paraId="24A4888E" w14:textId="77777777" w:rsidR="00D240EF" w:rsidRPr="00D54B12" w:rsidRDefault="00D54B12" w:rsidP="00D54B12">
      <w:pPr>
        <w:pStyle w:val="NormlWeb"/>
        <w:tabs>
          <w:tab w:val="left" w:pos="709"/>
        </w:tabs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lastRenderedPageBreak/>
        <w:t>2.4.</w:t>
      </w:r>
      <w:r w:rsidR="00CF40BD">
        <w:rPr>
          <w:rFonts w:ascii="Book Antiqua" w:eastAsia="Noto Sans CJK SC" w:hAnsi="Book Antiqua"/>
          <w:sz w:val="26"/>
          <w:szCs w:val="26"/>
          <w:lang w:eastAsia="en-US"/>
        </w:rPr>
        <w:tab/>
        <w:t>R</w:t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endelkezésre álló földi szolgáltatások és eszközök</w:t>
      </w:r>
      <w:bookmarkEnd w:id="16"/>
    </w:p>
    <w:tbl>
      <w:tblPr>
        <w:tblStyle w:val="Rcsostblzat"/>
        <w:tblW w:w="9637" w:type="dxa"/>
        <w:tblLook w:val="04A0" w:firstRow="1" w:lastRow="0" w:firstColumn="1" w:lastColumn="0" w:noHBand="0" w:noVBand="1"/>
      </w:tblPr>
      <w:tblGrid>
        <w:gridCol w:w="567"/>
        <w:gridCol w:w="4535"/>
        <w:gridCol w:w="4535"/>
      </w:tblGrid>
      <w:tr w:rsidR="00D240EF" w:rsidRPr="00D240EF" w14:paraId="7C2EAE3A" w14:textId="77777777" w:rsidTr="00D240EF">
        <w:tc>
          <w:tcPr>
            <w:tcW w:w="567" w:type="dxa"/>
          </w:tcPr>
          <w:p w14:paraId="57177BF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1</w:t>
            </w:r>
          </w:p>
        </w:tc>
        <w:tc>
          <w:tcPr>
            <w:tcW w:w="4535" w:type="dxa"/>
          </w:tcPr>
          <w:p w14:paraId="3AFA838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Elérhető üzemanyagfajták</w:t>
            </w:r>
          </w:p>
        </w:tc>
        <w:tc>
          <w:tcPr>
            <w:tcW w:w="4535" w:type="dxa"/>
          </w:tcPr>
          <w:p w14:paraId="3795782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507EA3B" w14:textId="77777777" w:rsidTr="00D240EF">
        <w:tc>
          <w:tcPr>
            <w:tcW w:w="567" w:type="dxa"/>
          </w:tcPr>
          <w:p w14:paraId="25DEED4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2</w:t>
            </w:r>
          </w:p>
        </w:tc>
        <w:tc>
          <w:tcPr>
            <w:tcW w:w="4535" w:type="dxa"/>
          </w:tcPr>
          <w:p w14:paraId="74412FD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Elérhető olajfajták</w:t>
            </w:r>
          </w:p>
        </w:tc>
        <w:tc>
          <w:tcPr>
            <w:tcW w:w="4535" w:type="dxa"/>
          </w:tcPr>
          <w:p w14:paraId="03D4C7F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4D718C3" w14:textId="77777777" w:rsidTr="00D240EF">
        <w:tc>
          <w:tcPr>
            <w:tcW w:w="567" w:type="dxa"/>
          </w:tcPr>
          <w:p w14:paraId="6BB1A64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3</w:t>
            </w:r>
          </w:p>
        </w:tc>
        <w:tc>
          <w:tcPr>
            <w:tcW w:w="4535" w:type="dxa"/>
          </w:tcPr>
          <w:p w14:paraId="19460C7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Üzemanyagtöltő eszközök</w:t>
            </w:r>
          </w:p>
        </w:tc>
        <w:tc>
          <w:tcPr>
            <w:tcW w:w="4535" w:type="dxa"/>
          </w:tcPr>
          <w:p w14:paraId="2F596DD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6DA4E35B" w14:textId="77777777" w:rsidTr="00D240EF">
        <w:tc>
          <w:tcPr>
            <w:tcW w:w="567" w:type="dxa"/>
          </w:tcPr>
          <w:p w14:paraId="1ADDB3E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4</w:t>
            </w:r>
          </w:p>
        </w:tc>
        <w:tc>
          <w:tcPr>
            <w:tcW w:w="4535" w:type="dxa"/>
          </w:tcPr>
          <w:p w14:paraId="464B6E3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Jégtelenítési eszközök</w:t>
            </w:r>
          </w:p>
        </w:tc>
        <w:tc>
          <w:tcPr>
            <w:tcW w:w="4535" w:type="dxa"/>
          </w:tcPr>
          <w:p w14:paraId="56CF66B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005690F3" w14:textId="77777777" w:rsidTr="00D240EF">
        <w:tc>
          <w:tcPr>
            <w:tcW w:w="567" w:type="dxa"/>
          </w:tcPr>
          <w:p w14:paraId="69B3089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5</w:t>
            </w:r>
          </w:p>
        </w:tc>
        <w:tc>
          <w:tcPr>
            <w:tcW w:w="4535" w:type="dxa"/>
          </w:tcPr>
          <w:p w14:paraId="145CEC9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Tárolási lehetőségek, hangár kapacitás</w:t>
            </w:r>
          </w:p>
        </w:tc>
        <w:tc>
          <w:tcPr>
            <w:tcW w:w="4535" w:type="dxa"/>
          </w:tcPr>
          <w:p w14:paraId="4BEDE42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7204876C" w14:textId="77777777" w:rsidTr="00D240EF">
        <w:tc>
          <w:tcPr>
            <w:tcW w:w="567" w:type="dxa"/>
          </w:tcPr>
          <w:p w14:paraId="1403798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6</w:t>
            </w:r>
          </w:p>
        </w:tc>
        <w:tc>
          <w:tcPr>
            <w:tcW w:w="4535" w:type="dxa"/>
          </w:tcPr>
          <w:p w14:paraId="6459A27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Javító eszközök, javítási lehetőségek</w:t>
            </w:r>
          </w:p>
        </w:tc>
        <w:tc>
          <w:tcPr>
            <w:tcW w:w="4535" w:type="dxa"/>
          </w:tcPr>
          <w:p w14:paraId="5DBB359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09BB0736" w14:textId="77777777" w:rsidTr="00D240EF">
        <w:tc>
          <w:tcPr>
            <w:tcW w:w="567" w:type="dxa"/>
          </w:tcPr>
          <w:p w14:paraId="32CC2DB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7</w:t>
            </w:r>
          </w:p>
        </w:tc>
        <w:tc>
          <w:tcPr>
            <w:tcW w:w="4535" w:type="dxa"/>
          </w:tcPr>
          <w:p w14:paraId="5E02026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  <w:tc>
          <w:tcPr>
            <w:tcW w:w="4535" w:type="dxa"/>
          </w:tcPr>
          <w:p w14:paraId="0E23AD4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67105F9B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17" w:name="_Toc164423268"/>
    </w:p>
    <w:p w14:paraId="7A30B7F7" w14:textId="77777777" w:rsidR="00D240EF" w:rsidRPr="00D54B12" w:rsidRDefault="00D54B12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2.5.</w:t>
      </w:r>
      <w:r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Repülőtér mentési és tűzoltási képessége</w:t>
      </w:r>
      <w:bookmarkEnd w:id="17"/>
    </w:p>
    <w:tbl>
      <w:tblPr>
        <w:tblStyle w:val="Rcsostblzat"/>
        <w:tblW w:w="9637" w:type="dxa"/>
        <w:tblLook w:val="04A0" w:firstRow="1" w:lastRow="0" w:firstColumn="1" w:lastColumn="0" w:noHBand="0" w:noVBand="1"/>
      </w:tblPr>
      <w:tblGrid>
        <w:gridCol w:w="567"/>
        <w:gridCol w:w="4535"/>
        <w:gridCol w:w="4535"/>
      </w:tblGrid>
      <w:tr w:rsidR="00D240EF" w:rsidRPr="00D240EF" w14:paraId="4DC07A57" w14:textId="77777777" w:rsidTr="00D240EF">
        <w:tc>
          <w:tcPr>
            <w:tcW w:w="567" w:type="dxa"/>
          </w:tcPr>
          <w:p w14:paraId="3A0E65D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1</w:t>
            </w:r>
          </w:p>
        </w:tc>
        <w:tc>
          <w:tcPr>
            <w:tcW w:w="4535" w:type="dxa"/>
          </w:tcPr>
          <w:p w14:paraId="556573D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Repülőtéren biztosított mentési és tűzoltási képesség kategória vagy kategóriák</w:t>
            </w:r>
          </w:p>
        </w:tc>
        <w:tc>
          <w:tcPr>
            <w:tcW w:w="4535" w:type="dxa"/>
          </w:tcPr>
          <w:p w14:paraId="3019182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B4BEEB8" w14:textId="77777777" w:rsidTr="00D240EF">
        <w:tc>
          <w:tcPr>
            <w:tcW w:w="567" w:type="dxa"/>
          </w:tcPr>
          <w:p w14:paraId="6C22443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2</w:t>
            </w:r>
          </w:p>
        </w:tc>
        <w:tc>
          <w:tcPr>
            <w:tcW w:w="4535" w:type="dxa"/>
          </w:tcPr>
          <w:p w14:paraId="799F6E9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Létszám, képzettség</w:t>
            </w:r>
          </w:p>
        </w:tc>
        <w:tc>
          <w:tcPr>
            <w:tcW w:w="4535" w:type="dxa"/>
          </w:tcPr>
          <w:p w14:paraId="746329E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57A03A16" w14:textId="77777777" w:rsidTr="00D240EF">
        <w:tc>
          <w:tcPr>
            <w:tcW w:w="567" w:type="dxa"/>
          </w:tcPr>
          <w:p w14:paraId="4B11D44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3</w:t>
            </w:r>
          </w:p>
        </w:tc>
        <w:tc>
          <w:tcPr>
            <w:tcW w:w="4535" w:type="dxa"/>
          </w:tcPr>
          <w:p w14:paraId="060A3E1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Mentő és tűzoltó felszerelések, eszközök, oltóanyagok</w:t>
            </w:r>
          </w:p>
        </w:tc>
        <w:tc>
          <w:tcPr>
            <w:tcW w:w="4535" w:type="dxa"/>
          </w:tcPr>
          <w:p w14:paraId="51FC504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A1A1587" w14:textId="77777777" w:rsidTr="00D240EF">
        <w:tc>
          <w:tcPr>
            <w:tcW w:w="567" w:type="dxa"/>
          </w:tcPr>
          <w:p w14:paraId="38E141B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4</w:t>
            </w:r>
          </w:p>
        </w:tc>
        <w:tc>
          <w:tcPr>
            <w:tcW w:w="4535" w:type="dxa"/>
          </w:tcPr>
          <w:p w14:paraId="34A326F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Képesség sérült, mozgásképtelen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légijárművek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 mozgatására</w:t>
            </w:r>
          </w:p>
        </w:tc>
        <w:tc>
          <w:tcPr>
            <w:tcW w:w="4535" w:type="dxa"/>
          </w:tcPr>
          <w:p w14:paraId="721B3DA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403F6678" w14:textId="77777777" w:rsidTr="00D240EF">
        <w:tc>
          <w:tcPr>
            <w:tcW w:w="567" w:type="dxa"/>
          </w:tcPr>
          <w:p w14:paraId="75B8A34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5</w:t>
            </w:r>
          </w:p>
        </w:tc>
        <w:tc>
          <w:tcPr>
            <w:tcW w:w="4535" w:type="dxa"/>
          </w:tcPr>
          <w:p w14:paraId="475D90D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  <w:tc>
          <w:tcPr>
            <w:tcW w:w="4535" w:type="dxa"/>
          </w:tcPr>
          <w:p w14:paraId="6B8AA09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5B4AEAA0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18" w:name="_Toc164423269"/>
    </w:p>
    <w:p w14:paraId="6417DE94" w14:textId="77777777" w:rsidR="00D240EF" w:rsidRPr="00D54B12" w:rsidRDefault="00D54B12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2.6.</w:t>
      </w:r>
      <w:r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 xml:space="preserve">Repülőtér </w:t>
      </w:r>
      <w:proofErr w:type="spellStart"/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hóeltakarítási</w:t>
      </w:r>
      <w:proofErr w:type="spellEnd"/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 xml:space="preserve"> terve</w:t>
      </w:r>
      <w:bookmarkEnd w:id="18"/>
    </w:p>
    <w:tbl>
      <w:tblPr>
        <w:tblW w:w="500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4299"/>
        <w:gridCol w:w="4299"/>
      </w:tblGrid>
      <w:tr w:rsidR="00D240EF" w:rsidRPr="00D240EF" w14:paraId="4B8134C7" w14:textId="77777777" w:rsidTr="00D240E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C78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783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Futópálya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hóeltakarító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eszközök típusa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68B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BFC84CC" w14:textId="77777777" w:rsidTr="00D240E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993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0A6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Hóeltakarítási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sorrend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DE5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1194564" w14:textId="77777777" w:rsidTr="00D240E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741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FC2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8E4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5187F388" w14:textId="77777777" w:rsidR="00CF40BD" w:rsidRDefault="00CF40BD" w:rsidP="00A7104E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19" w:name="_Toc164423270"/>
    </w:p>
    <w:p w14:paraId="679678F4" w14:textId="77777777" w:rsidR="00D240EF" w:rsidRPr="00D54B12" w:rsidRDefault="00D54B12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2.7.</w:t>
      </w:r>
      <w:r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Futópálya adatok</w:t>
      </w:r>
      <w:bookmarkEnd w:id="19"/>
    </w:p>
    <w:tbl>
      <w:tblPr>
        <w:tblW w:w="5705" w:type="pct"/>
        <w:tblInd w:w="-57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9"/>
        <w:gridCol w:w="1429"/>
        <w:gridCol w:w="1143"/>
        <w:gridCol w:w="1571"/>
        <w:gridCol w:w="1586"/>
        <w:gridCol w:w="1825"/>
      </w:tblGrid>
      <w:tr w:rsidR="008915FB" w:rsidRPr="00D240EF" w14:paraId="5406DD3F" w14:textId="77777777" w:rsidTr="008915F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0C99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Azonosítója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6C65" w14:textId="5EF22444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Küszöb koordinátája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08E5" w14:textId="783D2251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Földrajzi irányai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25B0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Mágneses irányai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AB60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Szélessége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64EE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Hosszúsága</w:t>
            </w:r>
          </w:p>
        </w:tc>
      </w:tr>
      <w:tr w:rsidR="008915FB" w:rsidRPr="00D240EF" w14:paraId="679741F5" w14:textId="77777777" w:rsidTr="008915F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8B1C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CA4D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871E" w14:textId="13FD38FC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4A7D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66EB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001D" w14:textId="77777777" w:rsidR="008915FB" w:rsidRPr="00D240EF" w:rsidRDefault="008915FB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C36B0C" w:rsidRPr="00D240EF" w14:paraId="66B80BD2" w14:textId="77777777" w:rsidTr="00C758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43A6" w14:textId="0C9C57B2" w:rsidR="00C36B0C" w:rsidRPr="00D240EF" w:rsidRDefault="00C36B0C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Teherbírása</w:t>
            </w: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(nedves és száraz körülmények között, tonnában megadva)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0381" w14:textId="6580D2FF" w:rsidR="00C36B0C" w:rsidRPr="00D240EF" w:rsidRDefault="00C36B0C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Felülete</w:t>
            </w:r>
          </w:p>
        </w:tc>
        <w:tc>
          <w:tcPr>
            <w:tcW w:w="4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61A7" w14:textId="77777777" w:rsidR="00C36B0C" w:rsidRPr="00D240EF" w:rsidRDefault="00C36B0C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C36B0C" w:rsidRPr="00D240EF" w14:paraId="157D28C0" w14:textId="77777777" w:rsidTr="00255B21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746B" w14:textId="77777777" w:rsidR="00C36B0C" w:rsidRPr="00D240EF" w:rsidRDefault="00C36B0C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13BF" w14:textId="109619D1" w:rsidR="00C36B0C" w:rsidRPr="00D240EF" w:rsidRDefault="00C36B0C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4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6F4A" w14:textId="77777777" w:rsidR="00C36B0C" w:rsidRPr="00D240EF" w:rsidRDefault="00C36B0C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61E3DBFD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4130657D" w14:textId="77777777" w:rsidR="00D240EF" w:rsidRPr="00D54B12" w:rsidRDefault="00D240EF" w:rsidP="00CF40BD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 w:rsidRPr="00D54B12">
        <w:rPr>
          <w:rFonts w:ascii="Book Antiqua" w:eastAsia="Noto Sans CJK SC" w:hAnsi="Book Antiqua"/>
          <w:sz w:val="26"/>
          <w:szCs w:val="26"/>
          <w:lang w:eastAsia="en-US"/>
        </w:rPr>
        <w:t>Meghatározott távolságok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69"/>
        <w:gridCol w:w="1535"/>
        <w:gridCol w:w="1538"/>
        <w:gridCol w:w="1536"/>
        <w:gridCol w:w="1521"/>
        <w:gridCol w:w="1587"/>
      </w:tblGrid>
      <w:tr w:rsidR="00D240EF" w:rsidRPr="00D240EF" w14:paraId="3FCDAEE2" w14:textId="77777777" w:rsidTr="00D240EF">
        <w:tc>
          <w:tcPr>
            <w:tcW w:w="1604" w:type="dxa"/>
          </w:tcPr>
          <w:p w14:paraId="78B24D4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Futópálya azonosító</w:t>
            </w:r>
          </w:p>
        </w:tc>
        <w:tc>
          <w:tcPr>
            <w:tcW w:w="1604" w:type="dxa"/>
          </w:tcPr>
          <w:p w14:paraId="6B4C0AC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TORA</w:t>
            </w:r>
          </w:p>
          <w:p w14:paraId="5F45D6D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605" w:type="dxa"/>
          </w:tcPr>
          <w:p w14:paraId="15500DF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TODA</w:t>
            </w:r>
          </w:p>
          <w:p w14:paraId="3B355D8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605" w:type="dxa"/>
          </w:tcPr>
          <w:p w14:paraId="0950F95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ASDA</w:t>
            </w:r>
          </w:p>
          <w:p w14:paraId="027AC33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605" w:type="dxa"/>
          </w:tcPr>
          <w:p w14:paraId="3AA006C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LDA</w:t>
            </w:r>
          </w:p>
          <w:p w14:paraId="2831969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605" w:type="dxa"/>
          </w:tcPr>
          <w:p w14:paraId="116A8DC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</w:tr>
      <w:tr w:rsidR="00D240EF" w:rsidRPr="00D240EF" w14:paraId="5A346ADE" w14:textId="77777777" w:rsidTr="00D240EF">
        <w:tc>
          <w:tcPr>
            <w:tcW w:w="1604" w:type="dxa"/>
          </w:tcPr>
          <w:p w14:paraId="50BAF8A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4" w:type="dxa"/>
          </w:tcPr>
          <w:p w14:paraId="2FE215B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0F68727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34FBF64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4124D53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3D1498B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09071077" w14:textId="77777777" w:rsidTr="00D240EF">
        <w:tc>
          <w:tcPr>
            <w:tcW w:w="1604" w:type="dxa"/>
          </w:tcPr>
          <w:p w14:paraId="27F4A92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4" w:type="dxa"/>
          </w:tcPr>
          <w:p w14:paraId="700B1E1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758DD35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5CF15DA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32A2168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605" w:type="dxa"/>
          </w:tcPr>
          <w:p w14:paraId="0F45EFA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0B0D93FF" w14:textId="77777777" w:rsidR="00D240EF" w:rsidRPr="00D54B12" w:rsidRDefault="00D240EF" w:rsidP="00CF40BD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 w:rsidRPr="00D54B12">
        <w:rPr>
          <w:rFonts w:ascii="Book Antiqua" w:eastAsia="Noto Sans CJK SC" w:hAnsi="Book Antiqua"/>
          <w:sz w:val="26"/>
          <w:szCs w:val="26"/>
          <w:lang w:eastAsia="en-US"/>
        </w:rPr>
        <w:lastRenderedPageBreak/>
        <w:t>Bevezető és futópálya fények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6"/>
        <w:gridCol w:w="816"/>
        <w:gridCol w:w="844"/>
        <w:gridCol w:w="969"/>
        <w:gridCol w:w="638"/>
        <w:gridCol w:w="965"/>
        <w:gridCol w:w="913"/>
        <w:gridCol w:w="844"/>
        <w:gridCol w:w="796"/>
        <w:gridCol w:w="1285"/>
      </w:tblGrid>
      <w:tr w:rsidR="00D240EF" w:rsidRPr="00D240EF" w14:paraId="4A6D8E85" w14:textId="77777777" w:rsidTr="00D240EF">
        <w:tc>
          <w:tcPr>
            <w:tcW w:w="1192" w:type="dxa"/>
          </w:tcPr>
          <w:p w14:paraId="22F366C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Futópálya azonosító</w:t>
            </w:r>
          </w:p>
          <w:p w14:paraId="6EBA51D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RWY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Designator</w:t>
            </w:r>
            <w:proofErr w:type="spellEnd"/>
          </w:p>
        </w:tc>
        <w:tc>
          <w:tcPr>
            <w:tcW w:w="882" w:type="dxa"/>
          </w:tcPr>
          <w:p w14:paraId="7CE2300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APCH LGT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type</w:t>
            </w:r>
            <w:proofErr w:type="spellEnd"/>
          </w:p>
          <w:p w14:paraId="0C5A03E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LEN</w:t>
            </w:r>
          </w:p>
          <w:p w14:paraId="745513D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INTST</w:t>
            </w:r>
          </w:p>
        </w:tc>
        <w:tc>
          <w:tcPr>
            <w:tcW w:w="895" w:type="dxa"/>
          </w:tcPr>
          <w:p w14:paraId="7EE6947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THR LGT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colour</w:t>
            </w:r>
            <w:proofErr w:type="spellEnd"/>
          </w:p>
          <w:p w14:paraId="6EDA7B2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WBAR</w:t>
            </w:r>
          </w:p>
        </w:tc>
        <w:tc>
          <w:tcPr>
            <w:tcW w:w="956" w:type="dxa"/>
          </w:tcPr>
          <w:p w14:paraId="4EB3BD5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VASIS</w:t>
            </w:r>
          </w:p>
          <w:p w14:paraId="6072BC2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(MEHT)</w:t>
            </w:r>
          </w:p>
        </w:tc>
        <w:tc>
          <w:tcPr>
            <w:tcW w:w="795" w:type="dxa"/>
          </w:tcPr>
          <w:p w14:paraId="2CA8AA9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TDZ LGT</w:t>
            </w:r>
          </w:p>
          <w:p w14:paraId="5DA6145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LEN</w:t>
            </w:r>
          </w:p>
        </w:tc>
        <w:tc>
          <w:tcPr>
            <w:tcW w:w="954" w:type="dxa"/>
          </w:tcPr>
          <w:p w14:paraId="4767162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RWY Centre Line LGT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Length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,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spacing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,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colour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, INTST</w:t>
            </w:r>
          </w:p>
        </w:tc>
        <w:tc>
          <w:tcPr>
            <w:tcW w:w="929" w:type="dxa"/>
          </w:tcPr>
          <w:p w14:paraId="58C90FF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RWY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edge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 LGT LEN,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spacing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colour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 INTST</w:t>
            </w:r>
          </w:p>
        </w:tc>
        <w:tc>
          <w:tcPr>
            <w:tcW w:w="895" w:type="dxa"/>
          </w:tcPr>
          <w:p w14:paraId="347622A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 xml:space="preserve">RWY End LGT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colour</w:t>
            </w:r>
            <w:proofErr w:type="spellEnd"/>
          </w:p>
          <w:p w14:paraId="331BB1F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WBAR</w:t>
            </w:r>
          </w:p>
        </w:tc>
        <w:tc>
          <w:tcPr>
            <w:tcW w:w="872" w:type="dxa"/>
          </w:tcPr>
          <w:p w14:paraId="48880A8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SWY LGT LEN</w:t>
            </w:r>
          </w:p>
          <w:p w14:paraId="2608D22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colour</w:t>
            </w:r>
            <w:proofErr w:type="spellEnd"/>
          </w:p>
        </w:tc>
        <w:tc>
          <w:tcPr>
            <w:tcW w:w="1258" w:type="dxa"/>
          </w:tcPr>
          <w:p w14:paraId="3B731EB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</w:tr>
      <w:tr w:rsidR="00D240EF" w:rsidRPr="00D240EF" w14:paraId="1232BB0A" w14:textId="77777777" w:rsidTr="00D240EF">
        <w:tc>
          <w:tcPr>
            <w:tcW w:w="1192" w:type="dxa"/>
          </w:tcPr>
          <w:p w14:paraId="680167D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82" w:type="dxa"/>
          </w:tcPr>
          <w:p w14:paraId="18F8C58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95" w:type="dxa"/>
          </w:tcPr>
          <w:p w14:paraId="1ABE5E2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56" w:type="dxa"/>
          </w:tcPr>
          <w:p w14:paraId="142FBC8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795" w:type="dxa"/>
          </w:tcPr>
          <w:p w14:paraId="0660CBF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54" w:type="dxa"/>
          </w:tcPr>
          <w:p w14:paraId="4A7D36F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29" w:type="dxa"/>
          </w:tcPr>
          <w:p w14:paraId="40B28E1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95" w:type="dxa"/>
          </w:tcPr>
          <w:p w14:paraId="1D0161C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72" w:type="dxa"/>
          </w:tcPr>
          <w:p w14:paraId="5910878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258" w:type="dxa"/>
          </w:tcPr>
          <w:p w14:paraId="6A2B178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6750FE3C" w14:textId="77777777" w:rsidTr="00D240EF">
        <w:tc>
          <w:tcPr>
            <w:tcW w:w="1192" w:type="dxa"/>
          </w:tcPr>
          <w:p w14:paraId="3F3E210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82" w:type="dxa"/>
          </w:tcPr>
          <w:p w14:paraId="4D871FA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95" w:type="dxa"/>
          </w:tcPr>
          <w:p w14:paraId="53D6366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56" w:type="dxa"/>
          </w:tcPr>
          <w:p w14:paraId="5BF1634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795" w:type="dxa"/>
          </w:tcPr>
          <w:p w14:paraId="567BA46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54" w:type="dxa"/>
          </w:tcPr>
          <w:p w14:paraId="605E703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29" w:type="dxa"/>
          </w:tcPr>
          <w:p w14:paraId="22049AD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95" w:type="dxa"/>
          </w:tcPr>
          <w:p w14:paraId="25B428C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872" w:type="dxa"/>
          </w:tcPr>
          <w:p w14:paraId="0B8D46D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258" w:type="dxa"/>
          </w:tcPr>
          <w:p w14:paraId="45E46DB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293622F5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1CE7DEB5" w14:textId="77777777" w:rsidR="00D240EF" w:rsidRPr="00D54B12" w:rsidRDefault="00D240EF" w:rsidP="00CF40BD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 w:rsidRPr="00D54B12">
        <w:rPr>
          <w:rFonts w:ascii="Book Antiqua" w:eastAsia="Noto Sans CJK SC" w:hAnsi="Book Antiqua"/>
          <w:sz w:val="26"/>
          <w:szCs w:val="26"/>
          <w:lang w:eastAsia="en-US"/>
        </w:rPr>
        <w:t>Fények, tartalék áramforrás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D240EF" w:rsidRPr="00D240EF" w14:paraId="2FEAD0F9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871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ABN/IBN helye, jellemzői és üzemideje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662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2C5EDE52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A74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Leszállási irányjelző helye és megvilágítása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A82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1EFCDB21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3AB9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Szélmérő helye és megvilágítása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4B0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9AF0D92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526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Futópálya fények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572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DC7DFA3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8B1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Tartalék áramellátás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685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57DB65ED" w14:textId="77777777" w:rsidR="00CF40BD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0" w:name="_Toc164423271"/>
    </w:p>
    <w:p w14:paraId="30A075F1" w14:textId="65D9A33F" w:rsidR="00BB1C83" w:rsidRDefault="00BB1C83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 xml:space="preserve">Forgószárnyas </w:t>
      </w:r>
      <w:proofErr w:type="spellStart"/>
      <w:r>
        <w:rPr>
          <w:rFonts w:ascii="Book Antiqua" w:eastAsia="Noto Sans CJK SC" w:hAnsi="Book Antiqua"/>
          <w:sz w:val="26"/>
          <w:szCs w:val="26"/>
          <w:lang w:eastAsia="en-US"/>
        </w:rPr>
        <w:t>légijármű</w:t>
      </w:r>
      <w:proofErr w:type="spellEnd"/>
      <w:r>
        <w:rPr>
          <w:rFonts w:ascii="Book Antiqua" w:eastAsia="Noto Sans CJK SC" w:hAnsi="Book Antiqua"/>
          <w:sz w:val="26"/>
          <w:szCs w:val="26"/>
          <w:lang w:eastAsia="en-US"/>
        </w:rPr>
        <w:t xml:space="preserve"> </w:t>
      </w:r>
      <w:r w:rsidR="001B295F">
        <w:rPr>
          <w:rFonts w:ascii="Book Antiqua" w:eastAsia="Noto Sans CJK SC" w:hAnsi="Book Antiqua"/>
          <w:sz w:val="26"/>
          <w:szCs w:val="26"/>
          <w:lang w:eastAsia="en-US"/>
        </w:rPr>
        <w:t>általi használathoz</w:t>
      </w:r>
      <w:r>
        <w:rPr>
          <w:rFonts w:ascii="Book Antiqua" w:eastAsia="Noto Sans CJK SC" w:hAnsi="Book Antiqua"/>
          <w:sz w:val="26"/>
          <w:szCs w:val="26"/>
          <w:lang w:eastAsia="en-US"/>
        </w:rPr>
        <w:t xml:space="preserve"> szolgáló adatok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BB1C83" w:rsidRPr="00D240EF" w14:paraId="3CFB86DE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66EF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Heliport</w:t>
            </w:r>
            <w:proofErr w:type="spellEnd"/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típusa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A422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0BFEF463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B650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TLOF méretek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CF5C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149AB46C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2606" w14:textId="77777777" w:rsidR="00BB1C83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TLOF felülete és teherbírása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8687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613122E1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62BD" w14:textId="77777777" w:rsidR="00BB1C83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TLOF geometriai középpont koordináta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956B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68533C65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F911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FATO méretek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C728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3C4CC82E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D9FD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FATO felülete és teherbírása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9CF2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121C601D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6580" w14:textId="21832386" w:rsidR="00BB1C83" w:rsidRPr="00D240EF" w:rsidRDefault="00BB1C83" w:rsidP="001B295F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BB1C83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FATO földrajzi és mágneses irány</w:t>
            </w: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C2B5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77D0C8D9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0183" w14:textId="77777777" w:rsidR="00BB1C83" w:rsidRPr="00BB1C83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TLOF/FATO magassága és lejtése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FBA5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3B6D89CD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19DB" w14:textId="77777777" w:rsidR="00BB1C83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Biztonsági terület mérete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A520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079231A9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5AC1" w14:textId="77777777" w:rsidR="00BB1C83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CWY mérete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A3C9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BB1C83" w:rsidRPr="00D240EF" w14:paraId="42E78FC3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D97E" w14:textId="77777777" w:rsidR="00BB1C83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79FD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4883162A" w14:textId="77777777" w:rsidR="00BB1C83" w:rsidRDefault="00BB1C83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3EF6A166" w14:textId="77777777" w:rsidR="001B295F" w:rsidRDefault="001B295F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169A981B" w14:textId="77777777" w:rsidR="001B295F" w:rsidRDefault="001B295F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43C9F350" w14:textId="77777777" w:rsidR="001B295F" w:rsidRDefault="001B295F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67F6196E" w14:textId="72F51FEB" w:rsidR="00BB1C83" w:rsidRPr="00D54B12" w:rsidRDefault="00BB1C83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lastRenderedPageBreak/>
        <w:t xml:space="preserve">Forgószárnyas </w:t>
      </w:r>
      <w:proofErr w:type="spellStart"/>
      <w:r>
        <w:rPr>
          <w:rFonts w:ascii="Book Antiqua" w:eastAsia="Noto Sans CJK SC" w:hAnsi="Book Antiqua"/>
          <w:sz w:val="26"/>
          <w:szCs w:val="26"/>
          <w:lang w:eastAsia="en-US"/>
        </w:rPr>
        <w:t>légijármű</w:t>
      </w:r>
      <w:proofErr w:type="spellEnd"/>
      <w:r>
        <w:rPr>
          <w:rFonts w:ascii="Book Antiqua" w:eastAsia="Noto Sans CJK SC" w:hAnsi="Book Antiqua"/>
          <w:sz w:val="26"/>
          <w:szCs w:val="26"/>
          <w:lang w:eastAsia="en-US"/>
        </w:rPr>
        <w:t xml:space="preserve"> </w:t>
      </w:r>
      <w:r w:rsidR="001B295F">
        <w:rPr>
          <w:rFonts w:ascii="Book Antiqua" w:eastAsia="Noto Sans CJK SC" w:hAnsi="Book Antiqua"/>
          <w:sz w:val="26"/>
          <w:szCs w:val="26"/>
          <w:lang w:eastAsia="en-US"/>
        </w:rPr>
        <w:t>általi használathoz</w:t>
      </w:r>
      <w:r>
        <w:rPr>
          <w:rFonts w:ascii="Book Antiqua" w:eastAsia="Noto Sans CJK SC" w:hAnsi="Book Antiqua"/>
          <w:sz w:val="26"/>
          <w:szCs w:val="26"/>
          <w:lang w:eastAsia="en-US"/>
        </w:rPr>
        <w:t xml:space="preserve"> m</w:t>
      </w:r>
      <w:r w:rsidRPr="00D54B12">
        <w:rPr>
          <w:rFonts w:ascii="Book Antiqua" w:eastAsia="Noto Sans CJK SC" w:hAnsi="Book Antiqua"/>
          <w:sz w:val="26"/>
          <w:szCs w:val="26"/>
          <w:lang w:eastAsia="en-US"/>
        </w:rPr>
        <w:t>eghatározott távolságok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8"/>
        <w:gridCol w:w="1493"/>
        <w:gridCol w:w="1490"/>
        <w:gridCol w:w="1465"/>
        <w:gridCol w:w="1575"/>
      </w:tblGrid>
      <w:tr w:rsidR="00BB1C83" w:rsidRPr="00D240EF" w14:paraId="42993A05" w14:textId="77777777" w:rsidTr="00BB1C83">
        <w:tc>
          <w:tcPr>
            <w:tcW w:w="1548" w:type="dxa"/>
          </w:tcPr>
          <w:p w14:paraId="673A786F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Futópálya azonosító</w:t>
            </w:r>
          </w:p>
        </w:tc>
        <w:tc>
          <w:tcPr>
            <w:tcW w:w="1493" w:type="dxa"/>
          </w:tcPr>
          <w:p w14:paraId="78F97E81" w14:textId="6915FB5A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TODA</w:t>
            </w:r>
            <w:r>
              <w:rPr>
                <w:rFonts w:ascii="Book Antiqua" w:eastAsiaTheme="minorHAnsi" w:hAnsi="Book Antiqua" w:cstheme="minorHAnsi"/>
                <w:sz w:val="23"/>
                <w:szCs w:val="23"/>
              </w:rPr>
              <w:t>H</w:t>
            </w:r>
          </w:p>
          <w:p w14:paraId="16771839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490" w:type="dxa"/>
          </w:tcPr>
          <w:p w14:paraId="71E8F1D6" w14:textId="6A1686D1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</w:rPr>
              <w:t>RTODAH</w:t>
            </w:r>
          </w:p>
          <w:p w14:paraId="10928240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465" w:type="dxa"/>
          </w:tcPr>
          <w:p w14:paraId="5F9B8D1E" w14:textId="0B58AD06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LDA</w:t>
            </w:r>
            <w:r>
              <w:rPr>
                <w:rFonts w:ascii="Book Antiqua" w:eastAsiaTheme="minorHAnsi" w:hAnsi="Book Antiqua" w:cstheme="minorHAnsi"/>
                <w:sz w:val="23"/>
                <w:szCs w:val="23"/>
              </w:rPr>
              <w:t>H</w:t>
            </w:r>
          </w:p>
          <w:p w14:paraId="6D8196C1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(m)</w:t>
            </w:r>
          </w:p>
        </w:tc>
        <w:tc>
          <w:tcPr>
            <w:tcW w:w="1575" w:type="dxa"/>
          </w:tcPr>
          <w:p w14:paraId="1F8168AB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</w:tr>
      <w:tr w:rsidR="00BB1C83" w:rsidRPr="00D240EF" w14:paraId="685FE6BC" w14:textId="77777777" w:rsidTr="00BB1C83">
        <w:tc>
          <w:tcPr>
            <w:tcW w:w="1548" w:type="dxa"/>
          </w:tcPr>
          <w:p w14:paraId="0B5399C0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93" w:type="dxa"/>
          </w:tcPr>
          <w:p w14:paraId="66DC7FE9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90" w:type="dxa"/>
          </w:tcPr>
          <w:p w14:paraId="3423F56C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65" w:type="dxa"/>
          </w:tcPr>
          <w:p w14:paraId="628AF9AA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575" w:type="dxa"/>
          </w:tcPr>
          <w:p w14:paraId="0898C8E6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BB1C83" w:rsidRPr="00D240EF" w14:paraId="569955EE" w14:textId="77777777" w:rsidTr="00BB1C83">
        <w:tc>
          <w:tcPr>
            <w:tcW w:w="1548" w:type="dxa"/>
          </w:tcPr>
          <w:p w14:paraId="4223A991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93" w:type="dxa"/>
          </w:tcPr>
          <w:p w14:paraId="6FE90015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90" w:type="dxa"/>
          </w:tcPr>
          <w:p w14:paraId="58B51259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65" w:type="dxa"/>
          </w:tcPr>
          <w:p w14:paraId="358DCFC0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575" w:type="dxa"/>
          </w:tcPr>
          <w:p w14:paraId="1C67D66A" w14:textId="77777777" w:rsidR="00BB1C83" w:rsidRPr="00D240EF" w:rsidRDefault="00BB1C83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538278DB" w14:textId="77777777" w:rsidR="00BB1C83" w:rsidRDefault="00BB1C83" w:rsidP="00BB1C83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3E72D72B" w14:textId="2D6F6070" w:rsidR="001B295F" w:rsidRPr="00D54B12" w:rsidRDefault="001B295F" w:rsidP="001B295F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 xml:space="preserve">Forgószárnyas </w:t>
      </w:r>
      <w:proofErr w:type="spellStart"/>
      <w:r>
        <w:rPr>
          <w:rFonts w:ascii="Book Antiqua" w:eastAsia="Noto Sans CJK SC" w:hAnsi="Book Antiqua"/>
          <w:sz w:val="26"/>
          <w:szCs w:val="26"/>
          <w:lang w:eastAsia="en-US"/>
        </w:rPr>
        <w:t>légijármű</w:t>
      </w:r>
      <w:proofErr w:type="spellEnd"/>
      <w:r>
        <w:rPr>
          <w:rFonts w:ascii="Book Antiqua" w:eastAsia="Noto Sans CJK SC" w:hAnsi="Book Antiqua"/>
          <w:sz w:val="26"/>
          <w:szCs w:val="26"/>
          <w:lang w:eastAsia="en-US"/>
        </w:rPr>
        <w:t xml:space="preserve"> általi használathoz rendelkezésre álló jelölések és jelzések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1B295F" w:rsidRPr="00D240EF" w14:paraId="798FF4D0" w14:textId="77777777" w:rsidTr="001B295F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6017" w14:textId="4C244737" w:rsidR="001B295F" w:rsidRPr="00D240EF" w:rsidRDefault="001B295F" w:rsidP="001B295F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TLOF jelölések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3989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0B7A3C67" w14:textId="77777777" w:rsidTr="001B295F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55BA" w14:textId="25290AD7" w:rsidR="001B295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FATO jelölések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89D9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6ACD2111" w14:textId="77777777" w:rsidTr="001B295F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CAAC" w14:textId="74FA55C4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Földi és légi gurulóút, légiközlekedési útvonal jelzések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ECBE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5D652F0F" w14:textId="77777777" w:rsidTr="001B295F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8688" w14:textId="03DE2E72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E4E7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2C902321" w14:textId="77777777" w:rsidR="00BB1C83" w:rsidRDefault="00BB1C83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0701E561" w14:textId="42AF00CD" w:rsidR="001B295F" w:rsidRPr="00D54B12" w:rsidRDefault="001B295F" w:rsidP="001B295F">
      <w:pPr>
        <w:pStyle w:val="NormlWeb"/>
        <w:spacing w:before="0" w:after="120" w:line="276" w:lineRule="auto"/>
        <w:ind w:firstLine="708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 xml:space="preserve">Forgószárnyas </w:t>
      </w:r>
      <w:proofErr w:type="spellStart"/>
      <w:r>
        <w:rPr>
          <w:rFonts w:ascii="Book Antiqua" w:eastAsia="Noto Sans CJK SC" w:hAnsi="Book Antiqua"/>
          <w:sz w:val="26"/>
          <w:szCs w:val="26"/>
          <w:lang w:eastAsia="en-US"/>
        </w:rPr>
        <w:t>légijármű</w:t>
      </w:r>
      <w:proofErr w:type="spellEnd"/>
      <w:r>
        <w:rPr>
          <w:rFonts w:ascii="Book Antiqua" w:eastAsia="Noto Sans CJK SC" w:hAnsi="Book Antiqua"/>
          <w:sz w:val="26"/>
          <w:szCs w:val="26"/>
          <w:lang w:eastAsia="en-US"/>
        </w:rPr>
        <w:t xml:space="preserve"> által</w:t>
      </w:r>
      <w:r w:rsidR="00B6391D">
        <w:rPr>
          <w:rFonts w:ascii="Book Antiqua" w:eastAsia="Noto Sans CJK SC" w:hAnsi="Book Antiqua"/>
          <w:sz w:val="26"/>
          <w:szCs w:val="26"/>
          <w:lang w:eastAsia="en-US"/>
        </w:rPr>
        <w:t>i</w:t>
      </w:r>
      <w:r>
        <w:rPr>
          <w:rFonts w:ascii="Book Antiqua" w:eastAsia="Noto Sans CJK SC" w:hAnsi="Book Antiqua"/>
          <w:sz w:val="26"/>
          <w:szCs w:val="26"/>
          <w:lang w:eastAsia="en-US"/>
        </w:rPr>
        <w:t xml:space="preserve"> használathoz rendelkezésre álló f</w:t>
      </w:r>
      <w:r w:rsidRPr="00D54B12">
        <w:rPr>
          <w:rFonts w:ascii="Book Antiqua" w:eastAsia="Noto Sans CJK SC" w:hAnsi="Book Antiqua"/>
          <w:sz w:val="26"/>
          <w:szCs w:val="26"/>
          <w:lang w:eastAsia="en-US"/>
        </w:rPr>
        <w:t>ények, tartalék áramforrás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1B295F" w:rsidRPr="00D240EF" w14:paraId="7091E626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6F5C" w14:textId="3BD44546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Bevezető fényrendszer típusa, LEN, INTST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144F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1C9A6B1C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3CA3" w14:textId="18C40531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VASIS típusa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045E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02279ACF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C64B" w14:textId="4D45DC82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FATO terület fények jellemzői és helye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2322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2348C1A2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A74E" w14:textId="4F7E8FA1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Célpont fények jellemzői és helye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2657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32936EA0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1827" w14:textId="56AAA7D0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TLOF fényrendszer jellemzői és helye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61C3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0F9FB2C8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A2F2" w14:textId="171C9517" w:rsidR="001B295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MEDAIR AMBULANCE frekvencia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E8B2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1B295F" w:rsidRPr="00D240EF" w14:paraId="7D70FF35" w14:textId="77777777" w:rsidTr="009C4611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3DAC" w14:textId="377869E4" w:rsidR="001B295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A8A7" w14:textId="77777777" w:rsidR="001B295F" w:rsidRPr="00D240EF" w:rsidRDefault="001B295F" w:rsidP="009C4611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59A1BB02" w14:textId="77777777" w:rsidR="00BB1C83" w:rsidRDefault="00BB1C83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16E21CA7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2.8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>.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Műveleti mező adatai</w:t>
      </w:r>
      <w:bookmarkEnd w:id="20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3089"/>
        <w:gridCol w:w="1479"/>
        <w:gridCol w:w="1252"/>
        <w:gridCol w:w="1826"/>
      </w:tblGrid>
      <w:tr w:rsidR="00D240EF" w:rsidRPr="00D240EF" w14:paraId="128ED9F4" w14:textId="77777777" w:rsidTr="00D240EF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E73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Azonosítója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294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 területet határoló (önmagába záródó) sarokpontok WGS-84 földrajzi koordinátarendszer szerinti koordinátái.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5B65" w14:textId="59B23C4A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Teherbírása</w:t>
            </w:r>
            <w:r w:rsidR="00181FE4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(nedves és száraz körülmények között, tonnában megadva)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52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Felülete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DD1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D240EF" w:rsidRPr="00D240EF" w14:paraId="64D8D60A" w14:textId="77777777" w:rsidTr="00D240EF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140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EE5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É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” K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”</w:t>
            </w:r>
          </w:p>
          <w:p w14:paraId="7DCD4AD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É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” K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”</w:t>
            </w:r>
          </w:p>
          <w:p w14:paraId="47BDDB6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É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” K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lastRenderedPageBreak/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”</w:t>
            </w:r>
          </w:p>
          <w:p w14:paraId="5996AD1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É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” K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ddd°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mm’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ss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782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D1A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901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6CF15B69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1" w:name="_Toc164423272"/>
    </w:p>
    <w:p w14:paraId="7EDD6DB8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2.9.</w:t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Előterek adatai</w:t>
      </w:r>
      <w:bookmarkEnd w:id="21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1825"/>
        <w:gridCol w:w="1826"/>
        <w:gridCol w:w="1825"/>
        <w:gridCol w:w="1826"/>
      </w:tblGrid>
      <w:tr w:rsidR="00D240EF" w:rsidRPr="00D240EF" w14:paraId="40A025F1" w14:textId="77777777" w:rsidTr="00D240EF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353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Azonosítója: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4A5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Jelölése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54D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Felülete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1A7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Teherbírása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0BC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D240EF" w:rsidRPr="00D240EF" w14:paraId="49C72189" w14:textId="77777777" w:rsidTr="00D240EF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553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B71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736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31A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65D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024CCC2D" w14:textId="77777777" w:rsidR="00A7104E" w:rsidRDefault="00A7104E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2" w:name="_Toc164423273"/>
    </w:p>
    <w:p w14:paraId="775E529E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2.10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>.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proofErr w:type="spellStart"/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Gurulóutak</w:t>
      </w:r>
      <w:proofErr w:type="spellEnd"/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 xml:space="preserve"> adatai:</w:t>
      </w:r>
      <w:bookmarkEnd w:id="22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1460"/>
        <w:gridCol w:w="1551"/>
        <w:gridCol w:w="1552"/>
        <w:gridCol w:w="1552"/>
        <w:gridCol w:w="1552"/>
      </w:tblGrid>
      <w:tr w:rsidR="00D240EF" w:rsidRPr="00D240EF" w14:paraId="3ECDADE4" w14:textId="77777777" w:rsidTr="00D240EF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6D0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Azonosítója: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D30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Jelölése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940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Felülete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68C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Teherbírása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349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Szélessége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559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D240EF" w:rsidRPr="00D240EF" w14:paraId="6E853055" w14:textId="77777777" w:rsidTr="00D240EF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DF7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B7B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C4A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6C8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18F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A68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069C272A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3" w:name="_Toc164423274"/>
    </w:p>
    <w:p w14:paraId="2F973A85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2.11.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Mágneses iránymérési hely és pont adatai</w:t>
      </w:r>
      <w:bookmarkEnd w:id="23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116"/>
      </w:tblGrid>
      <w:tr w:rsidR="00D240EF" w:rsidRPr="00D240EF" w14:paraId="757619B0" w14:textId="77777777" w:rsidTr="00D240E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C60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Földrajzi adatai</w:t>
            </w:r>
          </w:p>
        </w:tc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C4F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5455DE13" w14:textId="77777777" w:rsidTr="00D240E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77D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Műszaki jellemzői</w:t>
            </w:r>
          </w:p>
        </w:tc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332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06BD1756" w14:textId="77777777" w:rsidTr="00D240EF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567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069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1F35013C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4" w:name="_Toc164423275"/>
    </w:p>
    <w:p w14:paraId="4F7D0DBD" w14:textId="77777777" w:rsidR="00D240EF" w:rsidRPr="00D54B12" w:rsidRDefault="00D54B12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2.1</w:t>
      </w:r>
      <w:r w:rsidR="00CF40BD">
        <w:rPr>
          <w:rFonts w:ascii="Book Antiqua" w:eastAsia="Noto Sans CJK SC" w:hAnsi="Book Antiqua"/>
          <w:sz w:val="26"/>
          <w:szCs w:val="26"/>
          <w:lang w:eastAsia="en-US"/>
        </w:rPr>
        <w:t>2.</w:t>
      </w:r>
      <w:r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Gurulási eligazító rendszer és jelölések</w:t>
      </w:r>
      <w:bookmarkEnd w:id="24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D240EF" w:rsidRPr="00D240EF" w14:paraId="48BED4D3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EA0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Légijármű</w:t>
            </w:r>
            <w:proofErr w:type="spellEnd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 állóhely azonosító jelölések, gurulóút jelzések és parkolás jelző rendszerek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195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35C8D0A9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766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RWY, TWY jelölések és fényrendszerek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E9E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742F9261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B9A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 xml:space="preserve">Megállító </w:t>
            </w:r>
            <w:proofErr w:type="spellStart"/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keresztfénysorok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7EA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70C20A30" w14:textId="77777777" w:rsidTr="00D240EF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83C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62E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5F0DBE35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5" w:name="_Toc164423276"/>
    </w:p>
    <w:p w14:paraId="2D46F150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2.13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>.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A futópályához/műveleti mezőhöz kapcsolódó akadálymentes biztonsági sáv adatai</w:t>
      </w:r>
      <w:bookmarkEnd w:id="25"/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 xml:space="preserve">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1825"/>
        <w:gridCol w:w="1826"/>
        <w:gridCol w:w="1825"/>
        <w:gridCol w:w="1826"/>
      </w:tblGrid>
      <w:tr w:rsidR="00D240EF" w:rsidRPr="00D240EF" w14:paraId="1FF3B602" w14:textId="77777777" w:rsidTr="00D240EF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5FC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Futópálya/műveleti mező azonosítója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4DB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Szélessége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C84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Hosszúsága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6BF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Felülete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89F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D240EF" w:rsidRPr="00D240EF" w14:paraId="1A6CC04A" w14:textId="77777777" w:rsidTr="00D240EF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314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819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21D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565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6A3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1B5F1D8B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6" w:name="_Toc164423277"/>
    </w:p>
    <w:p w14:paraId="2AFD29B3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4D358773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199A354D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4BFB7B60" w14:textId="77777777" w:rsidR="00A7104E" w:rsidRDefault="00A7104E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</w:p>
    <w:p w14:paraId="66493708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lastRenderedPageBreak/>
        <w:t>2.14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>.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Repülőtér ARP pontjának 2000 méter sugarú körében található tereptárgyakra és akadályokra vonatkozó adatok</w:t>
      </w:r>
      <w:bookmarkEnd w:id="26"/>
    </w:p>
    <w:tbl>
      <w:tblPr>
        <w:tblW w:w="5183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2579"/>
        <w:gridCol w:w="2579"/>
        <w:gridCol w:w="1882"/>
        <w:gridCol w:w="1883"/>
      </w:tblGrid>
      <w:tr w:rsidR="00D240EF" w:rsidRPr="00D240EF" w14:paraId="2C8FCF87" w14:textId="77777777" w:rsidTr="00D240EF"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D1268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66E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Akadály azonosítója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A5E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Akadály típusa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5DA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Tengerszint feletti magassága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3F4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Földfelszíntől mért magassága</w:t>
            </w:r>
          </w:p>
        </w:tc>
      </w:tr>
      <w:tr w:rsidR="00D240EF" w:rsidRPr="00D240EF" w14:paraId="6077FCA9" w14:textId="77777777" w:rsidTr="00D240EF">
        <w:tc>
          <w:tcPr>
            <w:tcW w:w="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19392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343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5AD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7B1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308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2A331816" w14:textId="77777777" w:rsidTr="00D240EF">
        <w:tc>
          <w:tcPr>
            <w:tcW w:w="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4CEE3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BF1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Szélességi koordinátája (WGS84 szerint)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D37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Hosszúsági koordinátája (WGS84 szerint)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245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D240EF" w:rsidRPr="00D240EF" w14:paraId="2BE2A972" w14:textId="77777777" w:rsidTr="00D240EF">
        <w:tc>
          <w:tcPr>
            <w:tcW w:w="5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FC39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F35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346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A451C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4E1DA5EC" w14:textId="77777777" w:rsidTr="00D240EF"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18B45F1" w14:textId="77777777" w:rsidR="00D240EF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0BF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Akadály azonosítója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63AFC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Akadály típusa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22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Tengerszint feletti magassága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F5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Földfelszíntől mért magassága</w:t>
            </w:r>
          </w:p>
        </w:tc>
      </w:tr>
      <w:tr w:rsidR="00D240EF" w:rsidRPr="00D240EF" w14:paraId="35D36EF6" w14:textId="77777777" w:rsidTr="00D240EF">
        <w:tc>
          <w:tcPr>
            <w:tcW w:w="5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31EF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71A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ABFD4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49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45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6B0DA444" w14:textId="77777777" w:rsidTr="00D240EF">
        <w:tc>
          <w:tcPr>
            <w:tcW w:w="5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54AB0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3FAD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Szélességi koordinátája (WGS84 szerint)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ADA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Hosszúsági koordinátája (WGS84 szerint)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EFC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Megjegyzés</w:t>
            </w:r>
          </w:p>
        </w:tc>
      </w:tr>
      <w:tr w:rsidR="00D240EF" w:rsidRPr="00D240EF" w14:paraId="16BB85FA" w14:textId="77777777" w:rsidTr="00D240EF">
        <w:tc>
          <w:tcPr>
            <w:tcW w:w="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A6C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3E0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06D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CC8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330F7467" w14:textId="77777777" w:rsidR="00D54B12" w:rsidRDefault="00D54B12" w:rsidP="00EC143C">
      <w:pPr>
        <w:pStyle w:val="NormlWeb"/>
        <w:spacing w:before="0" w:after="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bookmarkStart w:id="27" w:name="_Toc164423278"/>
    </w:p>
    <w:p w14:paraId="72F1702D" w14:textId="77777777" w:rsidR="00D240EF" w:rsidRPr="00D54B12" w:rsidRDefault="00CF40BD" w:rsidP="00D54B12">
      <w:pPr>
        <w:pStyle w:val="NormlWeb"/>
        <w:spacing w:before="0" w:after="120" w:line="276" w:lineRule="auto"/>
        <w:rPr>
          <w:rFonts w:ascii="Book Antiqua" w:eastAsia="Noto Sans CJK SC" w:hAnsi="Book Antiqua"/>
          <w:sz w:val="26"/>
          <w:szCs w:val="26"/>
          <w:lang w:eastAsia="en-US"/>
        </w:rPr>
      </w:pPr>
      <w:r>
        <w:rPr>
          <w:rFonts w:ascii="Book Antiqua" w:eastAsia="Noto Sans CJK SC" w:hAnsi="Book Antiqua"/>
          <w:sz w:val="26"/>
          <w:szCs w:val="26"/>
          <w:lang w:eastAsia="en-US"/>
        </w:rPr>
        <w:t>2.15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>.</w:t>
      </w:r>
      <w:r w:rsidR="00D54B12">
        <w:rPr>
          <w:rFonts w:ascii="Book Antiqua" w:eastAsia="Noto Sans CJK SC" w:hAnsi="Book Antiqua"/>
          <w:sz w:val="26"/>
          <w:szCs w:val="26"/>
          <w:lang w:eastAsia="en-US"/>
        </w:rPr>
        <w:tab/>
      </w:r>
      <w:r w:rsidR="00D240EF" w:rsidRPr="00D54B12">
        <w:rPr>
          <w:rFonts w:ascii="Book Antiqua" w:eastAsia="Noto Sans CJK SC" w:hAnsi="Book Antiqua"/>
          <w:sz w:val="26"/>
          <w:szCs w:val="26"/>
          <w:lang w:eastAsia="en-US"/>
        </w:rPr>
        <w:t>Meteorológiai információ</w:t>
      </w:r>
      <w:bookmarkEnd w:id="27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7480"/>
      </w:tblGrid>
      <w:tr w:rsidR="00D240EF" w:rsidRPr="00D240EF" w14:paraId="584905AB" w14:textId="77777777" w:rsidTr="00D240E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699B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Típusa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3181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  <w:tr w:rsidR="00D240EF" w:rsidRPr="00D240EF" w14:paraId="30407116" w14:textId="77777777" w:rsidTr="00D240E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48DE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Elérhetősége</w:t>
            </w:r>
          </w:p>
        </w:tc>
        <w:tc>
          <w:tcPr>
            <w:tcW w:w="7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14AA" w14:textId="77777777" w:rsidR="00D240EF" w:rsidRPr="00D240EF" w:rsidRDefault="00D240EF" w:rsidP="00D240EF">
            <w:pPr>
              <w:tabs>
                <w:tab w:val="center" w:pos="2268"/>
                <w:tab w:val="center" w:pos="6804"/>
              </w:tabs>
              <w:spacing w:before="0" w:after="12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333F1CBA" w14:textId="77777777" w:rsidR="00D240EF" w:rsidRPr="00D240EF" w:rsidRDefault="00D240EF" w:rsidP="00D240EF">
      <w:p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sz w:val="23"/>
          <w:szCs w:val="23"/>
          <w:lang w:eastAsia="en-US"/>
        </w:rPr>
      </w:pPr>
      <w:r w:rsidRPr="00D240EF">
        <w:rPr>
          <w:rFonts w:ascii="Book Antiqua" w:eastAsiaTheme="minorHAnsi" w:hAnsi="Book Antiqua" w:cstheme="minorHAnsi"/>
          <w:sz w:val="23"/>
          <w:szCs w:val="23"/>
          <w:lang w:eastAsia="en-US"/>
        </w:rPr>
        <w:br w:type="page"/>
      </w:r>
    </w:p>
    <w:p w14:paraId="173DED34" w14:textId="77777777" w:rsidR="00D240EF" w:rsidRPr="00D240EF" w:rsidRDefault="00D240EF" w:rsidP="00421CC1">
      <w:pPr>
        <w:numPr>
          <w:ilvl w:val="0"/>
          <w:numId w:val="3"/>
        </w:num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sz w:val="32"/>
          <w:szCs w:val="32"/>
          <w:lang w:eastAsia="en-US"/>
        </w:rPr>
      </w:pPr>
      <w:bookmarkStart w:id="28" w:name="_Toc164423279"/>
      <w:r w:rsidRPr="00D240EF">
        <w:rPr>
          <w:rFonts w:ascii="Book Antiqua" w:eastAsiaTheme="minorHAnsi" w:hAnsi="Book Antiqua" w:cstheme="minorHAnsi"/>
          <w:b/>
          <w:sz w:val="32"/>
          <w:szCs w:val="32"/>
          <w:lang w:eastAsia="en-US"/>
        </w:rPr>
        <w:lastRenderedPageBreak/>
        <w:t>Légi járművek közlekedése a repülőtéren</w:t>
      </w:r>
      <w:bookmarkEnd w:id="28"/>
    </w:p>
    <w:p w14:paraId="3DC1B15E" w14:textId="0509987E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29" w:name="_Toc164423280"/>
      <w:r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3.1.</w:t>
      </w:r>
      <w:r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BE3B76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A repülőtérhez tartozó </w:t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ATS légtér</w:t>
      </w:r>
      <w:bookmarkEnd w:id="29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1227"/>
        <w:gridCol w:w="1289"/>
        <w:gridCol w:w="884"/>
        <w:gridCol w:w="953"/>
        <w:gridCol w:w="1139"/>
        <w:gridCol w:w="1086"/>
        <w:gridCol w:w="1324"/>
      </w:tblGrid>
      <w:tr w:rsidR="00CF40BD" w:rsidRPr="00D240EF" w14:paraId="6B9D4295" w14:textId="77777777" w:rsidTr="00CF40BD">
        <w:tc>
          <w:tcPr>
            <w:tcW w:w="1479" w:type="dxa"/>
          </w:tcPr>
          <w:p w14:paraId="4ABE35F2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Megnevezés</w:t>
            </w:r>
          </w:p>
          <w:p w14:paraId="7E2853BC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395" w:type="dxa"/>
          </w:tcPr>
          <w:p w14:paraId="6C2156CB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>
              <w:rPr>
                <w:rFonts w:ascii="Book Antiqua" w:eastAsiaTheme="minorHAnsi" w:hAnsi="Book Antiqua" w:cstheme="minorHAnsi"/>
                <w:sz w:val="23"/>
                <w:szCs w:val="23"/>
              </w:rPr>
              <w:t>Vízszintes kiterjedése</w:t>
            </w:r>
          </w:p>
        </w:tc>
        <w:tc>
          <w:tcPr>
            <w:tcW w:w="1377" w:type="dxa"/>
          </w:tcPr>
          <w:p w14:paraId="560BA18E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Függőleges kiterjedése</w:t>
            </w:r>
          </w:p>
        </w:tc>
        <w:tc>
          <w:tcPr>
            <w:tcW w:w="965" w:type="dxa"/>
          </w:tcPr>
          <w:p w14:paraId="1741AF83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Légtér osztály</w:t>
            </w:r>
          </w:p>
        </w:tc>
        <w:tc>
          <w:tcPr>
            <w:tcW w:w="1034" w:type="dxa"/>
          </w:tcPr>
          <w:p w14:paraId="4DF6EFC8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ATS egység hívójele</w:t>
            </w:r>
          </w:p>
        </w:tc>
        <w:tc>
          <w:tcPr>
            <w:tcW w:w="1225" w:type="dxa"/>
          </w:tcPr>
          <w:p w14:paraId="1559B888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Átváltási magasság</w:t>
            </w:r>
          </w:p>
        </w:tc>
        <w:tc>
          <w:tcPr>
            <w:tcW w:w="1170" w:type="dxa"/>
          </w:tcPr>
          <w:p w14:paraId="2E08E9F6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Üzemidő</w:t>
            </w:r>
          </w:p>
        </w:tc>
        <w:tc>
          <w:tcPr>
            <w:tcW w:w="1415" w:type="dxa"/>
          </w:tcPr>
          <w:p w14:paraId="270450D2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</w:tr>
      <w:tr w:rsidR="00CF40BD" w:rsidRPr="00D240EF" w14:paraId="27FE3FA4" w14:textId="77777777" w:rsidTr="00CF40BD">
        <w:tc>
          <w:tcPr>
            <w:tcW w:w="1479" w:type="dxa"/>
          </w:tcPr>
          <w:p w14:paraId="0B10341C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395" w:type="dxa"/>
          </w:tcPr>
          <w:p w14:paraId="07ABD1E5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77" w:type="dxa"/>
          </w:tcPr>
          <w:p w14:paraId="659FE8C0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65" w:type="dxa"/>
          </w:tcPr>
          <w:p w14:paraId="42B0EE2F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034" w:type="dxa"/>
          </w:tcPr>
          <w:p w14:paraId="18AE5226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225" w:type="dxa"/>
          </w:tcPr>
          <w:p w14:paraId="729243CF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70404B64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15" w:type="dxa"/>
          </w:tcPr>
          <w:p w14:paraId="6D992A72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CF40BD" w:rsidRPr="00D240EF" w14:paraId="273C3A7E" w14:textId="77777777" w:rsidTr="00CF40BD">
        <w:tc>
          <w:tcPr>
            <w:tcW w:w="1479" w:type="dxa"/>
          </w:tcPr>
          <w:p w14:paraId="5FDC4387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395" w:type="dxa"/>
          </w:tcPr>
          <w:p w14:paraId="201780CA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77" w:type="dxa"/>
          </w:tcPr>
          <w:p w14:paraId="40B48AB1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965" w:type="dxa"/>
          </w:tcPr>
          <w:p w14:paraId="693982D0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034" w:type="dxa"/>
          </w:tcPr>
          <w:p w14:paraId="5E5C4F96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225" w:type="dxa"/>
          </w:tcPr>
          <w:p w14:paraId="16660829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6353B820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15" w:type="dxa"/>
          </w:tcPr>
          <w:p w14:paraId="1DCB9C69" w14:textId="77777777" w:rsidR="00CF40BD" w:rsidRPr="00D240EF" w:rsidRDefault="00CF40BD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4C9CBF27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0" w:name="_Toc164423281"/>
    </w:p>
    <w:p w14:paraId="345E0AAB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3.2.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Repülőtéri forgalmi körzet (ATZ)</w:t>
      </w:r>
      <w:bookmarkEnd w:id="3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89"/>
        <w:gridCol w:w="1369"/>
        <w:gridCol w:w="1373"/>
        <w:gridCol w:w="1415"/>
      </w:tblGrid>
      <w:tr w:rsidR="00D240EF" w:rsidRPr="00D240EF" w14:paraId="321ECED8" w14:textId="77777777" w:rsidTr="00D240EF">
        <w:tc>
          <w:tcPr>
            <w:tcW w:w="1589" w:type="dxa"/>
          </w:tcPr>
          <w:p w14:paraId="16CC114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Megnevezése</w:t>
            </w:r>
          </w:p>
        </w:tc>
        <w:tc>
          <w:tcPr>
            <w:tcW w:w="1369" w:type="dxa"/>
          </w:tcPr>
          <w:p w14:paraId="2DBE7089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Vízszintes kiterjedése</w:t>
            </w:r>
          </w:p>
        </w:tc>
        <w:tc>
          <w:tcPr>
            <w:tcW w:w="1373" w:type="dxa"/>
          </w:tcPr>
          <w:p w14:paraId="7DEFF8A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Magassága</w:t>
            </w:r>
          </w:p>
        </w:tc>
        <w:tc>
          <w:tcPr>
            <w:tcW w:w="1415" w:type="dxa"/>
          </w:tcPr>
          <w:p w14:paraId="7A232A6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</w:tr>
      <w:tr w:rsidR="00D240EF" w:rsidRPr="00D240EF" w14:paraId="39B6CDF5" w14:textId="77777777" w:rsidTr="00D240EF">
        <w:tc>
          <w:tcPr>
            <w:tcW w:w="1589" w:type="dxa"/>
          </w:tcPr>
          <w:p w14:paraId="62F20012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69" w:type="dxa"/>
          </w:tcPr>
          <w:p w14:paraId="78F996F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73" w:type="dxa"/>
          </w:tcPr>
          <w:p w14:paraId="1A2084A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15" w:type="dxa"/>
          </w:tcPr>
          <w:p w14:paraId="6C8EB4B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1A7E5D1" w14:textId="77777777" w:rsidTr="00D240EF">
        <w:tc>
          <w:tcPr>
            <w:tcW w:w="1589" w:type="dxa"/>
          </w:tcPr>
          <w:p w14:paraId="3507F9F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69" w:type="dxa"/>
          </w:tcPr>
          <w:p w14:paraId="0E0D109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73" w:type="dxa"/>
          </w:tcPr>
          <w:p w14:paraId="26410EA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15" w:type="dxa"/>
          </w:tcPr>
          <w:p w14:paraId="28DBC1D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712849CE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1" w:name="_Toc164423282"/>
    </w:p>
    <w:p w14:paraId="31A45D98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3.3.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proofErr w:type="spellStart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Drop</w:t>
      </w:r>
      <w:proofErr w:type="spellEnd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 </w:t>
      </w:r>
      <w:proofErr w:type="spellStart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Zone</w:t>
      </w:r>
      <w:proofErr w:type="spellEnd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 légtér (DZ)</w:t>
      </w:r>
      <w:bookmarkEnd w:id="3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6"/>
        <w:gridCol w:w="1369"/>
        <w:gridCol w:w="1415"/>
      </w:tblGrid>
      <w:tr w:rsidR="00D240EF" w:rsidRPr="00D240EF" w14:paraId="0B4DF769" w14:textId="77777777" w:rsidTr="00D240EF">
        <w:tc>
          <w:tcPr>
            <w:tcW w:w="2786" w:type="dxa"/>
          </w:tcPr>
          <w:p w14:paraId="09A77081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Légtér azonosítója/Oldalhatárai</w:t>
            </w:r>
          </w:p>
        </w:tc>
        <w:tc>
          <w:tcPr>
            <w:tcW w:w="1369" w:type="dxa"/>
          </w:tcPr>
          <w:p w14:paraId="7793C7F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Felső/alsó határa</w:t>
            </w:r>
          </w:p>
        </w:tc>
        <w:tc>
          <w:tcPr>
            <w:tcW w:w="1415" w:type="dxa"/>
          </w:tcPr>
          <w:p w14:paraId="7B6C783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</w:rPr>
              <w:t>Megjegyzés</w:t>
            </w:r>
          </w:p>
        </w:tc>
      </w:tr>
      <w:tr w:rsidR="00D240EF" w:rsidRPr="00D240EF" w14:paraId="7E17C097" w14:textId="77777777" w:rsidTr="00D240EF">
        <w:tc>
          <w:tcPr>
            <w:tcW w:w="2786" w:type="dxa"/>
          </w:tcPr>
          <w:p w14:paraId="4919279F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69" w:type="dxa"/>
          </w:tcPr>
          <w:p w14:paraId="6511EC9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15" w:type="dxa"/>
          </w:tcPr>
          <w:p w14:paraId="7BAEDB15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  <w:tr w:rsidR="00D240EF" w:rsidRPr="00D240EF" w14:paraId="177E024A" w14:textId="77777777" w:rsidTr="00D240EF">
        <w:tc>
          <w:tcPr>
            <w:tcW w:w="2786" w:type="dxa"/>
          </w:tcPr>
          <w:p w14:paraId="70446CBE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369" w:type="dxa"/>
          </w:tcPr>
          <w:p w14:paraId="0C0CBA06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  <w:tc>
          <w:tcPr>
            <w:tcW w:w="1415" w:type="dxa"/>
          </w:tcPr>
          <w:p w14:paraId="5F493B8A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</w:rPr>
            </w:pPr>
          </w:p>
        </w:tc>
      </w:tr>
    </w:tbl>
    <w:p w14:paraId="582A8C99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2" w:name="_Toc164423283"/>
    </w:p>
    <w:p w14:paraId="7360C0DD" w14:textId="77777777" w:rsidR="00D240EF" w:rsidRPr="00D54B12" w:rsidRDefault="00D54B12" w:rsidP="00D54B12">
      <w:pPr>
        <w:spacing w:before="0" w:after="120" w:line="276" w:lineRule="auto"/>
        <w:ind w:left="709" w:hanging="709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3.4.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Kommunikációra (a repülőtérre engedélyezett telepített rádióállomásra) vonatkozó információk</w:t>
      </w:r>
      <w:bookmarkEnd w:id="32"/>
    </w:p>
    <w:tbl>
      <w:tblPr>
        <w:tblpPr w:leftFromText="141" w:rightFromText="141" w:vertAnchor="text" w:horzAnchor="margin" w:tblpY="7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1826"/>
        <w:gridCol w:w="1460"/>
        <w:gridCol w:w="2189"/>
        <w:gridCol w:w="1826"/>
      </w:tblGrid>
      <w:tr w:rsidR="00D240EF" w:rsidRPr="00D240EF" w14:paraId="65A291DC" w14:textId="77777777" w:rsidTr="00D240EF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E51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Azonosítója/ Hívójele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27C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Frekvenciája (MHZ, CH)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CC4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Üzemideje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37C7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Rádióállomás telepítési koordinátái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966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  <w:r w:rsidRPr="00D240EF"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  <w:t>Engedély száma</w:t>
            </w:r>
          </w:p>
        </w:tc>
      </w:tr>
      <w:tr w:rsidR="00D240EF" w:rsidRPr="00D240EF" w14:paraId="32FCBF7E" w14:textId="77777777" w:rsidTr="00D240EF"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A2F4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320C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42B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5F58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9820" w14:textId="77777777" w:rsidR="00D240EF" w:rsidRPr="00D240EF" w:rsidRDefault="00D240EF" w:rsidP="00CF40BD">
            <w:pPr>
              <w:tabs>
                <w:tab w:val="center" w:pos="2268"/>
                <w:tab w:val="center" w:pos="6804"/>
              </w:tabs>
              <w:spacing w:before="0" w:after="0" w:line="276" w:lineRule="auto"/>
              <w:jc w:val="both"/>
              <w:rPr>
                <w:rFonts w:ascii="Book Antiqua" w:eastAsiaTheme="minorHAnsi" w:hAnsi="Book Antiqua" w:cstheme="minorHAnsi"/>
                <w:sz w:val="23"/>
                <w:szCs w:val="23"/>
                <w:lang w:eastAsia="en-US"/>
              </w:rPr>
            </w:pPr>
          </w:p>
        </w:tc>
      </w:tr>
    </w:tbl>
    <w:p w14:paraId="254B23A2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4EA2D60B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3" w:name="_Toc164423284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3.5.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Repüléssel kapcsolatos eljárások</w:t>
      </w:r>
      <w:bookmarkEnd w:id="33"/>
    </w:p>
    <w:p w14:paraId="57FA35D1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34EF7A41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4" w:name="_Toc164423285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3.6.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Aktív </w:t>
      </w:r>
      <w:proofErr w:type="spellStart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Drop</w:t>
      </w:r>
      <w:proofErr w:type="spellEnd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 </w:t>
      </w:r>
      <w:proofErr w:type="spellStart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Zone</w:t>
      </w:r>
      <w:proofErr w:type="spellEnd"/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 légtér esetén alkalmazandó repülési eljárások</w:t>
      </w:r>
      <w:bookmarkEnd w:id="34"/>
    </w:p>
    <w:p w14:paraId="6231D598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2CDC1B16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5" w:name="_Toc164423286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3.7.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Gyalogosok és a járművek közlekedése a repülőtéren</w:t>
      </w:r>
      <w:bookmarkEnd w:id="35"/>
    </w:p>
    <w:p w14:paraId="1307DFEE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30266522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6" w:name="_Toc164423287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3.8.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Repülőtéri létesítmények és berendezések használata</w:t>
      </w:r>
      <w:bookmarkEnd w:id="36"/>
    </w:p>
    <w:p w14:paraId="4C02A19E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1BFF0331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7" w:name="_Toc164423288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3.9.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Személyek és gépjárművek repülőtérre való be- és kiléptetésének rendje</w:t>
      </w:r>
      <w:bookmarkEnd w:id="37"/>
    </w:p>
    <w:p w14:paraId="212A2BA5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69D91F4C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8" w:name="_Toc164423289"/>
      <w:r>
        <w:rPr>
          <w:rFonts w:ascii="Book Antiqua" w:eastAsiaTheme="minorHAnsi" w:hAnsi="Book Antiqua" w:cstheme="minorHAnsi"/>
          <w:sz w:val="26"/>
          <w:szCs w:val="26"/>
          <w:lang w:eastAsia="en-US"/>
        </w:rPr>
        <w:lastRenderedPageBreak/>
        <w:t>3.10.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Zajcsökkentő eljárások</w:t>
      </w:r>
      <w:bookmarkEnd w:id="38"/>
    </w:p>
    <w:p w14:paraId="499295F4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178F8856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39" w:name="_Toc164423290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3.11.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Repülőtéren alkalmazandó változáskezelési eljárások, információk</w:t>
      </w:r>
      <w:bookmarkEnd w:id="39"/>
    </w:p>
    <w:p w14:paraId="786E04C9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2FBA800B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0" w:name="_Toc164423291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3.12.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Karbantartási program</w:t>
      </w:r>
      <w:bookmarkEnd w:id="40"/>
    </w:p>
    <w:p w14:paraId="20CEE490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3C23357D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1" w:name="_Toc164423292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3.13.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Légtér megállapodás</w:t>
      </w:r>
      <w:bookmarkEnd w:id="41"/>
    </w:p>
    <w:p w14:paraId="2DC7D9B3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66F760F9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2" w:name="_Toc164423293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3.14.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Közeli repülőterek koordinációja</w:t>
      </w:r>
      <w:bookmarkEnd w:id="42"/>
    </w:p>
    <w:p w14:paraId="3B500C18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08ECD42E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3" w:name="_Toc164423294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3.15.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 védelme</w:t>
      </w:r>
      <w:bookmarkEnd w:id="43"/>
    </w:p>
    <w:p w14:paraId="0094ABED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629453F3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4" w:name="_Toc164423295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3.16.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Egyéb előírások</w:t>
      </w:r>
      <w:bookmarkEnd w:id="44"/>
    </w:p>
    <w:p w14:paraId="6F657B99" w14:textId="77777777" w:rsidR="00D240EF" w:rsidRPr="00D240EF" w:rsidRDefault="00D240EF" w:rsidP="00D54B12">
      <w:pPr>
        <w:tabs>
          <w:tab w:val="center" w:pos="2268"/>
          <w:tab w:val="center" w:pos="6804"/>
        </w:tabs>
        <w:spacing w:before="0" w:after="0" w:line="276" w:lineRule="auto"/>
        <w:jc w:val="both"/>
        <w:rPr>
          <w:rFonts w:ascii="Book Antiqua" w:eastAsiaTheme="minorHAnsi" w:hAnsi="Book Antiqua" w:cstheme="minorHAnsi"/>
          <w:sz w:val="23"/>
          <w:szCs w:val="23"/>
          <w:lang w:eastAsia="en-US"/>
        </w:rPr>
      </w:pPr>
    </w:p>
    <w:p w14:paraId="23439E96" w14:textId="77777777" w:rsidR="00D240EF" w:rsidRPr="00D240EF" w:rsidRDefault="00D240EF" w:rsidP="00421CC1">
      <w:pPr>
        <w:numPr>
          <w:ilvl w:val="0"/>
          <w:numId w:val="3"/>
        </w:numPr>
        <w:tabs>
          <w:tab w:val="center" w:pos="2268"/>
          <w:tab w:val="center" w:pos="6804"/>
        </w:tabs>
        <w:spacing w:before="0" w:after="120" w:line="276" w:lineRule="auto"/>
        <w:jc w:val="both"/>
        <w:rPr>
          <w:rFonts w:ascii="Book Antiqua" w:eastAsiaTheme="minorHAnsi" w:hAnsi="Book Antiqua" w:cstheme="minorHAnsi"/>
          <w:b/>
          <w:sz w:val="32"/>
          <w:szCs w:val="32"/>
          <w:lang w:eastAsia="en-US"/>
        </w:rPr>
      </w:pPr>
      <w:bookmarkStart w:id="45" w:name="_Toc164423296"/>
      <w:r w:rsidRPr="00D240EF">
        <w:rPr>
          <w:rFonts w:ascii="Book Antiqua" w:eastAsiaTheme="minorHAnsi" w:hAnsi="Book Antiqua" w:cstheme="minorHAnsi"/>
          <w:b/>
          <w:sz w:val="32"/>
          <w:szCs w:val="32"/>
          <w:lang w:eastAsia="en-US"/>
        </w:rPr>
        <w:t>Mellékletek</w:t>
      </w:r>
      <w:bookmarkEnd w:id="45"/>
    </w:p>
    <w:p w14:paraId="742799A9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6" w:name="_Toc164423297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4.1.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 területe, a repülőtér helyszínrajza</w:t>
      </w:r>
      <w:bookmarkEnd w:id="46"/>
    </w:p>
    <w:p w14:paraId="2E3ED8F0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7" w:name="_Toc164423298"/>
    </w:p>
    <w:p w14:paraId="3C15426F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4.2.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Repülőtér környezete/földi megközelítési lehetősége</w:t>
      </w:r>
      <w:bookmarkEnd w:id="47"/>
    </w:p>
    <w:p w14:paraId="16A26E99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8" w:name="_Toc164423299"/>
    </w:p>
    <w:p w14:paraId="7079A7FD" w14:textId="77777777" w:rsidR="00D240EF" w:rsidRPr="00D54B12" w:rsidRDefault="00D54B12" w:rsidP="00D54B12">
      <w:pPr>
        <w:spacing w:before="0" w:after="12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4.3.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A repülőtér környezetében található akadályokat ábrázoló térkép</w:t>
      </w:r>
      <w:bookmarkEnd w:id="48"/>
    </w:p>
    <w:p w14:paraId="062E8EE6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49" w:name="_Toc164423300"/>
    </w:p>
    <w:p w14:paraId="432CB5F1" w14:textId="0D49AE89" w:rsidR="00D240EF" w:rsidRPr="00D54B12" w:rsidRDefault="00D54B12" w:rsidP="00D54B12">
      <w:pPr>
        <w:spacing w:before="0" w:after="120" w:line="276" w:lineRule="auto"/>
        <w:ind w:left="709" w:hanging="709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4.4.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  <w:t>A</w:t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 futópályák és műveleti mezők akadálysíkjait</w:t>
      </w:r>
      <w:r w:rsidR="00DF022A">
        <w:rPr>
          <w:rFonts w:ascii="Book Antiqua" w:eastAsiaTheme="minorHAnsi" w:hAnsi="Book Antiqua" w:cstheme="minorHAnsi"/>
          <w:sz w:val="26"/>
          <w:szCs w:val="26"/>
          <w:lang w:eastAsia="en-US"/>
        </w:rPr>
        <w:t>/akadálymentes védőövezeteit bemutató</w:t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 xml:space="preserve"> ábrák (felülnézet, hossz- és keresztmetszet)</w:t>
      </w:r>
      <w:bookmarkEnd w:id="49"/>
    </w:p>
    <w:p w14:paraId="254CB4B8" w14:textId="77777777" w:rsidR="00D54B12" w:rsidRDefault="00D54B12" w:rsidP="00D54B12">
      <w:pPr>
        <w:spacing w:before="0" w:after="0" w:line="276" w:lineRule="auto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bookmarkStart w:id="50" w:name="_Toc164423301"/>
    </w:p>
    <w:p w14:paraId="0ABDCC57" w14:textId="77777777" w:rsidR="00D240EF" w:rsidRDefault="00D54B12" w:rsidP="00D54B12">
      <w:pPr>
        <w:spacing w:before="0" w:after="120" w:line="276" w:lineRule="auto"/>
        <w:ind w:left="709" w:hanging="709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  <w:r>
        <w:rPr>
          <w:rFonts w:ascii="Book Antiqua" w:eastAsiaTheme="minorHAnsi" w:hAnsi="Book Antiqua" w:cstheme="minorHAnsi"/>
          <w:sz w:val="26"/>
          <w:szCs w:val="26"/>
          <w:lang w:eastAsia="en-US"/>
        </w:rPr>
        <w:t>4.5.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A repülőtér légi megközelíthetőségének és irányainak/eljárásainak térképe</w:t>
      </w:r>
      <w:bookmarkEnd w:id="50"/>
    </w:p>
    <w:p w14:paraId="2E54E2C0" w14:textId="77777777" w:rsidR="00D54B12" w:rsidRPr="00D54B12" w:rsidRDefault="00D54B12" w:rsidP="00D54B12">
      <w:pPr>
        <w:spacing w:before="0" w:after="0" w:line="276" w:lineRule="auto"/>
        <w:ind w:left="709" w:hanging="709"/>
        <w:jc w:val="both"/>
        <w:rPr>
          <w:rFonts w:ascii="Book Antiqua" w:eastAsiaTheme="minorHAnsi" w:hAnsi="Book Antiqua" w:cstheme="minorHAnsi"/>
          <w:sz w:val="26"/>
          <w:szCs w:val="26"/>
          <w:lang w:eastAsia="en-US"/>
        </w:rPr>
      </w:pPr>
    </w:p>
    <w:p w14:paraId="237D98AE" w14:textId="3138FDA6" w:rsidR="00D240EF" w:rsidRPr="00D240EF" w:rsidRDefault="00D54B12" w:rsidP="00413543">
      <w:pPr>
        <w:spacing w:before="0" w:after="120" w:line="276" w:lineRule="auto"/>
        <w:jc w:val="both"/>
        <w:rPr>
          <w:rFonts w:eastAsiaTheme="minorHAnsi"/>
          <w:lang w:eastAsia="en-US"/>
        </w:rPr>
      </w:pPr>
      <w:bookmarkStart w:id="51" w:name="_Toc164423302"/>
      <w:r>
        <w:rPr>
          <w:rFonts w:ascii="Book Antiqua" w:eastAsiaTheme="minorHAnsi" w:hAnsi="Book Antiqua" w:cstheme="minorHAnsi"/>
          <w:sz w:val="26"/>
          <w:szCs w:val="26"/>
          <w:lang w:eastAsia="en-US"/>
        </w:rPr>
        <w:t>4.6.</w:t>
      </w:r>
      <w:r>
        <w:rPr>
          <w:rFonts w:ascii="Book Antiqua" w:eastAsiaTheme="minorHAnsi" w:hAnsi="Book Antiqua" w:cstheme="minorHAnsi"/>
          <w:sz w:val="26"/>
          <w:szCs w:val="26"/>
          <w:lang w:eastAsia="en-US"/>
        </w:rPr>
        <w:tab/>
      </w:r>
      <w:r w:rsidR="00D240EF" w:rsidRPr="00D54B12">
        <w:rPr>
          <w:rFonts w:ascii="Book Antiqua" w:eastAsiaTheme="minorHAnsi" w:hAnsi="Book Antiqua" w:cstheme="minorHAnsi"/>
          <w:sz w:val="26"/>
          <w:szCs w:val="26"/>
          <w:lang w:eastAsia="en-US"/>
        </w:rPr>
        <w:t>A repülőtér körzetében lévő légterek térképe</w:t>
      </w:r>
      <w:bookmarkEnd w:id="51"/>
    </w:p>
    <w:sectPr w:rsidR="00D240EF" w:rsidRPr="00D240EF" w:rsidSect="00E33A3D">
      <w:headerReference w:type="default" r:id="rId11"/>
      <w:headerReference w:type="first" r:id="rId12"/>
      <w:pgSz w:w="11906" w:h="16838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6B0B8" w14:textId="77777777" w:rsidR="008915FB" w:rsidRDefault="008915FB">
      <w:pPr>
        <w:spacing w:after="0"/>
      </w:pPr>
      <w:r>
        <w:separator/>
      </w:r>
    </w:p>
  </w:endnote>
  <w:endnote w:type="continuationSeparator" w:id="0">
    <w:p w14:paraId="3D1B35F4" w14:textId="77777777" w:rsidR="008915FB" w:rsidRDefault="008915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randon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A1B61" w14:textId="77777777" w:rsidR="008915FB" w:rsidRDefault="008915FB">
      <w:pPr>
        <w:spacing w:after="0"/>
      </w:pPr>
      <w:r>
        <w:separator/>
      </w:r>
    </w:p>
  </w:footnote>
  <w:footnote w:type="continuationSeparator" w:id="0">
    <w:p w14:paraId="2AC83E4D" w14:textId="77777777" w:rsidR="008915FB" w:rsidRDefault="008915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E50B" w14:textId="26A81F6F" w:rsidR="008915FB" w:rsidRPr="00255C6B" w:rsidRDefault="008915FB" w:rsidP="007832A2">
    <w:pPr>
      <w:pStyle w:val="lfej"/>
      <w:pBdr>
        <w:bottom w:val="single" w:sz="6" w:space="1" w:color="auto"/>
      </w:pBdr>
      <w:tabs>
        <w:tab w:val="right" w:pos="9070"/>
      </w:tabs>
      <w:rPr>
        <w:szCs w:val="24"/>
      </w:rPr>
    </w:pPr>
    <w:r>
      <w:rPr>
        <w:szCs w:val="24"/>
      </w:rPr>
      <w:t xml:space="preserve">Repülőtérrend jóváhagyásához szükséges adattartalmi feltételrendszer </w:t>
    </w:r>
    <w:r>
      <w:rPr>
        <w:szCs w:val="24"/>
      </w:rPr>
      <w:tab/>
      <w:t>Rev0</w:t>
    </w:r>
    <w:r w:rsidR="00CC3456">
      <w:rPr>
        <w:szCs w:val="24"/>
      </w:rPr>
      <w:t>2</w:t>
    </w:r>
  </w:p>
  <w:p w14:paraId="31D8CC43" w14:textId="77777777" w:rsidR="008915FB" w:rsidRPr="00255C6B" w:rsidRDefault="008915FB" w:rsidP="00255C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DA6C0" w14:textId="323E8C21" w:rsidR="008915FB" w:rsidRPr="00255C6B" w:rsidRDefault="008915FB" w:rsidP="00E33A3D">
    <w:pPr>
      <w:pStyle w:val="lfej"/>
      <w:pBdr>
        <w:bottom w:val="single" w:sz="6" w:space="1" w:color="auto"/>
      </w:pBdr>
      <w:tabs>
        <w:tab w:val="right" w:pos="9070"/>
      </w:tabs>
      <w:rPr>
        <w:szCs w:val="24"/>
      </w:rPr>
    </w:pPr>
    <w:r>
      <w:rPr>
        <w:szCs w:val="24"/>
      </w:rPr>
      <w:t xml:space="preserve">Repülőtérrend jóváhagyásához szükséges adattartalmi feltételrendszer </w:t>
    </w:r>
    <w:r>
      <w:rPr>
        <w:szCs w:val="24"/>
      </w:rPr>
      <w:tab/>
      <w:t>Rev0</w:t>
    </w:r>
    <w:r w:rsidR="00CC3456">
      <w:rPr>
        <w:szCs w:val="24"/>
      </w:rPr>
      <w:t>2</w:t>
    </w:r>
  </w:p>
  <w:p w14:paraId="0752F3E3" w14:textId="77777777" w:rsidR="008915FB" w:rsidRPr="00255C6B" w:rsidRDefault="008915FB" w:rsidP="00E33A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A"/>
    <w:multiLevelType w:val="multilevel"/>
    <w:tmpl w:val="C92E6958"/>
    <w:name w:val="WW8Num10"/>
    <w:lvl w:ilvl="0">
      <w:start w:val="1"/>
      <w:numFmt w:val="bullet"/>
      <w:lvlText w:val=""/>
      <w:lvlJc w:val="left"/>
      <w:pPr>
        <w:tabs>
          <w:tab w:val="num" w:pos="207"/>
        </w:tabs>
        <w:ind w:left="1287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9">
    <w:nsid w:val="07BD0EF6"/>
    <w:multiLevelType w:val="hybridMultilevel"/>
    <w:tmpl w:val="88B04FA4"/>
    <w:lvl w:ilvl="0" w:tplc="C0EA882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E7D35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B332F14"/>
    <w:multiLevelType w:val="hybridMultilevel"/>
    <w:tmpl w:val="CA4A1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91085"/>
    <w:multiLevelType w:val="multilevel"/>
    <w:tmpl w:val="6BAC3ADA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94548"/>
    <w:multiLevelType w:val="multilevel"/>
    <w:tmpl w:val="33361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3508D9"/>
    <w:multiLevelType w:val="multilevel"/>
    <w:tmpl w:val="D1ECE88E"/>
    <w:lvl w:ilvl="0">
      <w:start w:val="1"/>
      <w:numFmt w:val="decimal"/>
      <w:pStyle w:val="SZCmso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ZCmsor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Cmsor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4B644A7"/>
    <w:multiLevelType w:val="hybridMultilevel"/>
    <w:tmpl w:val="BDA02B9A"/>
    <w:name w:val="WW8Num102"/>
    <w:lvl w:ilvl="0" w:tplc="D228F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54FB0"/>
    <w:multiLevelType w:val="hybridMultilevel"/>
    <w:tmpl w:val="95AEA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F2317"/>
    <w:multiLevelType w:val="hybridMultilevel"/>
    <w:tmpl w:val="A6824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6137B"/>
    <w:multiLevelType w:val="multilevel"/>
    <w:tmpl w:val="1D7C944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566188F"/>
    <w:multiLevelType w:val="multilevel"/>
    <w:tmpl w:val="AC9C8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181B02"/>
    <w:multiLevelType w:val="hybridMultilevel"/>
    <w:tmpl w:val="789C9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0"/>
  </w:num>
  <w:num w:numId="5">
    <w:abstractNumId w:val="11"/>
  </w:num>
  <w:num w:numId="6">
    <w:abstractNumId w:val="13"/>
  </w:num>
  <w:num w:numId="7">
    <w:abstractNumId w:val="16"/>
  </w:num>
  <w:num w:numId="8">
    <w:abstractNumId w:val="17"/>
  </w:num>
  <w:num w:numId="9">
    <w:abstractNumId w:val="12"/>
  </w:num>
  <w:num w:numId="10">
    <w:abstractNumId w:val="19"/>
  </w:num>
  <w:num w:numId="11">
    <w:abstractNumId w:val="15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8"/>
    <w:rsid w:val="00014677"/>
    <w:rsid w:val="00015851"/>
    <w:rsid w:val="00020AE0"/>
    <w:rsid w:val="00041EEB"/>
    <w:rsid w:val="000552DD"/>
    <w:rsid w:val="00060126"/>
    <w:rsid w:val="00064798"/>
    <w:rsid w:val="000650D9"/>
    <w:rsid w:val="00070BC2"/>
    <w:rsid w:val="00083969"/>
    <w:rsid w:val="00084D3A"/>
    <w:rsid w:val="0009072A"/>
    <w:rsid w:val="000A3722"/>
    <w:rsid w:val="000A5A4B"/>
    <w:rsid w:val="000A6A25"/>
    <w:rsid w:val="000B53EA"/>
    <w:rsid w:val="000C1CCF"/>
    <w:rsid w:val="000C385D"/>
    <w:rsid w:val="000C69C3"/>
    <w:rsid w:val="000E12F3"/>
    <w:rsid w:val="000E516E"/>
    <w:rsid w:val="000E628A"/>
    <w:rsid w:val="000F4550"/>
    <w:rsid w:val="001028A3"/>
    <w:rsid w:val="00102C2D"/>
    <w:rsid w:val="00111F59"/>
    <w:rsid w:val="00113CEC"/>
    <w:rsid w:val="00114B7D"/>
    <w:rsid w:val="001239AD"/>
    <w:rsid w:val="001309A1"/>
    <w:rsid w:val="00137089"/>
    <w:rsid w:val="001452E4"/>
    <w:rsid w:val="0015513E"/>
    <w:rsid w:val="00157A71"/>
    <w:rsid w:val="0016404B"/>
    <w:rsid w:val="00173B7F"/>
    <w:rsid w:val="00181FE4"/>
    <w:rsid w:val="0018359C"/>
    <w:rsid w:val="00193D10"/>
    <w:rsid w:val="001A13E9"/>
    <w:rsid w:val="001A7FA4"/>
    <w:rsid w:val="001B295F"/>
    <w:rsid w:val="001E11D7"/>
    <w:rsid w:val="001E154F"/>
    <w:rsid w:val="001E46E8"/>
    <w:rsid w:val="001E609A"/>
    <w:rsid w:val="001F7257"/>
    <w:rsid w:val="0020705A"/>
    <w:rsid w:val="0022136F"/>
    <w:rsid w:val="00230194"/>
    <w:rsid w:val="0023263C"/>
    <w:rsid w:val="002365F7"/>
    <w:rsid w:val="00236E38"/>
    <w:rsid w:val="00255C6B"/>
    <w:rsid w:val="00256E0C"/>
    <w:rsid w:val="0026607B"/>
    <w:rsid w:val="002705EF"/>
    <w:rsid w:val="00277D6F"/>
    <w:rsid w:val="00281A4A"/>
    <w:rsid w:val="00284834"/>
    <w:rsid w:val="002900F5"/>
    <w:rsid w:val="002C0BE8"/>
    <w:rsid w:val="002D5212"/>
    <w:rsid w:val="002E129B"/>
    <w:rsid w:val="002F7288"/>
    <w:rsid w:val="00304A46"/>
    <w:rsid w:val="0030566C"/>
    <w:rsid w:val="0030664E"/>
    <w:rsid w:val="003142F8"/>
    <w:rsid w:val="003358CA"/>
    <w:rsid w:val="003418C1"/>
    <w:rsid w:val="0035029C"/>
    <w:rsid w:val="0035291F"/>
    <w:rsid w:val="0036172A"/>
    <w:rsid w:val="0036586C"/>
    <w:rsid w:val="00371F5E"/>
    <w:rsid w:val="00383C05"/>
    <w:rsid w:val="00385175"/>
    <w:rsid w:val="003905C0"/>
    <w:rsid w:val="003916E5"/>
    <w:rsid w:val="00392959"/>
    <w:rsid w:val="003A04D3"/>
    <w:rsid w:val="003A57FC"/>
    <w:rsid w:val="003B323C"/>
    <w:rsid w:val="003B5F83"/>
    <w:rsid w:val="003B714F"/>
    <w:rsid w:val="003C4A56"/>
    <w:rsid w:val="003C6C45"/>
    <w:rsid w:val="003E4F11"/>
    <w:rsid w:val="003F08C6"/>
    <w:rsid w:val="003F4294"/>
    <w:rsid w:val="003F5A08"/>
    <w:rsid w:val="00413543"/>
    <w:rsid w:val="00421A20"/>
    <w:rsid w:val="00421CC1"/>
    <w:rsid w:val="00433735"/>
    <w:rsid w:val="0043479A"/>
    <w:rsid w:val="00437943"/>
    <w:rsid w:val="00442119"/>
    <w:rsid w:val="00442FBF"/>
    <w:rsid w:val="0045196E"/>
    <w:rsid w:val="00465F4D"/>
    <w:rsid w:val="00481724"/>
    <w:rsid w:val="004A0A6B"/>
    <w:rsid w:val="004B3A8C"/>
    <w:rsid w:val="004C7A5B"/>
    <w:rsid w:val="004F277E"/>
    <w:rsid w:val="004F41A0"/>
    <w:rsid w:val="00501101"/>
    <w:rsid w:val="00501A3A"/>
    <w:rsid w:val="0050458E"/>
    <w:rsid w:val="00514643"/>
    <w:rsid w:val="00517705"/>
    <w:rsid w:val="00520815"/>
    <w:rsid w:val="00526689"/>
    <w:rsid w:val="0053017D"/>
    <w:rsid w:val="0053126D"/>
    <w:rsid w:val="005567EB"/>
    <w:rsid w:val="00560A00"/>
    <w:rsid w:val="00561B78"/>
    <w:rsid w:val="005722C1"/>
    <w:rsid w:val="00591F1D"/>
    <w:rsid w:val="005B1077"/>
    <w:rsid w:val="005B3EBA"/>
    <w:rsid w:val="005C4864"/>
    <w:rsid w:val="005D6268"/>
    <w:rsid w:val="005F133D"/>
    <w:rsid w:val="005F2586"/>
    <w:rsid w:val="005F4493"/>
    <w:rsid w:val="00612AAF"/>
    <w:rsid w:val="0063383B"/>
    <w:rsid w:val="00650A13"/>
    <w:rsid w:val="00652852"/>
    <w:rsid w:val="00655684"/>
    <w:rsid w:val="00657B1B"/>
    <w:rsid w:val="00663D86"/>
    <w:rsid w:val="00670F9C"/>
    <w:rsid w:val="00682349"/>
    <w:rsid w:val="00694FE7"/>
    <w:rsid w:val="006B0EEC"/>
    <w:rsid w:val="006B244C"/>
    <w:rsid w:val="006B2DA7"/>
    <w:rsid w:val="006B46C6"/>
    <w:rsid w:val="006B6CD4"/>
    <w:rsid w:val="006C0393"/>
    <w:rsid w:val="006C75D9"/>
    <w:rsid w:val="006C7D33"/>
    <w:rsid w:val="006D0E45"/>
    <w:rsid w:val="006D2EFD"/>
    <w:rsid w:val="006D72A6"/>
    <w:rsid w:val="006E0CEF"/>
    <w:rsid w:val="00705354"/>
    <w:rsid w:val="007109A1"/>
    <w:rsid w:val="00711032"/>
    <w:rsid w:val="00714D87"/>
    <w:rsid w:val="00715F1B"/>
    <w:rsid w:val="00736C75"/>
    <w:rsid w:val="007373E1"/>
    <w:rsid w:val="00742F82"/>
    <w:rsid w:val="007438BC"/>
    <w:rsid w:val="00747661"/>
    <w:rsid w:val="007504DD"/>
    <w:rsid w:val="0075319E"/>
    <w:rsid w:val="00765AEE"/>
    <w:rsid w:val="0077652B"/>
    <w:rsid w:val="007832A2"/>
    <w:rsid w:val="00784985"/>
    <w:rsid w:val="00785659"/>
    <w:rsid w:val="00787008"/>
    <w:rsid w:val="007912F4"/>
    <w:rsid w:val="007926FD"/>
    <w:rsid w:val="00794647"/>
    <w:rsid w:val="0079578A"/>
    <w:rsid w:val="007A0B51"/>
    <w:rsid w:val="007A0DCB"/>
    <w:rsid w:val="007A0DD4"/>
    <w:rsid w:val="007A7492"/>
    <w:rsid w:val="007C1073"/>
    <w:rsid w:val="007C709A"/>
    <w:rsid w:val="007D4496"/>
    <w:rsid w:val="007E43E8"/>
    <w:rsid w:val="008035EC"/>
    <w:rsid w:val="0080799E"/>
    <w:rsid w:val="00812505"/>
    <w:rsid w:val="0084076A"/>
    <w:rsid w:val="00843D2E"/>
    <w:rsid w:val="00865900"/>
    <w:rsid w:val="0086692F"/>
    <w:rsid w:val="00877706"/>
    <w:rsid w:val="008877B6"/>
    <w:rsid w:val="008909E3"/>
    <w:rsid w:val="0089142B"/>
    <w:rsid w:val="008915FB"/>
    <w:rsid w:val="0089495A"/>
    <w:rsid w:val="008A45A6"/>
    <w:rsid w:val="008C5E40"/>
    <w:rsid w:val="008F6B12"/>
    <w:rsid w:val="00914BCE"/>
    <w:rsid w:val="00922A60"/>
    <w:rsid w:val="009265FE"/>
    <w:rsid w:val="009277D8"/>
    <w:rsid w:val="009401EB"/>
    <w:rsid w:val="00943008"/>
    <w:rsid w:val="009671A0"/>
    <w:rsid w:val="009744A5"/>
    <w:rsid w:val="00976310"/>
    <w:rsid w:val="009806CB"/>
    <w:rsid w:val="009907B5"/>
    <w:rsid w:val="00996DAA"/>
    <w:rsid w:val="009B63B6"/>
    <w:rsid w:val="009D4668"/>
    <w:rsid w:val="009D57DC"/>
    <w:rsid w:val="009D5C51"/>
    <w:rsid w:val="009F0531"/>
    <w:rsid w:val="009F300E"/>
    <w:rsid w:val="009F30C4"/>
    <w:rsid w:val="00A00E48"/>
    <w:rsid w:val="00A0109B"/>
    <w:rsid w:val="00A018D2"/>
    <w:rsid w:val="00A02559"/>
    <w:rsid w:val="00A12FFF"/>
    <w:rsid w:val="00A17986"/>
    <w:rsid w:val="00A25B7F"/>
    <w:rsid w:val="00A27328"/>
    <w:rsid w:val="00A27CA4"/>
    <w:rsid w:val="00A30817"/>
    <w:rsid w:val="00A32550"/>
    <w:rsid w:val="00A32EF3"/>
    <w:rsid w:val="00A35238"/>
    <w:rsid w:val="00A41A0A"/>
    <w:rsid w:val="00A44B23"/>
    <w:rsid w:val="00A472D4"/>
    <w:rsid w:val="00A54BF2"/>
    <w:rsid w:val="00A63663"/>
    <w:rsid w:val="00A7104E"/>
    <w:rsid w:val="00A80DBD"/>
    <w:rsid w:val="00A856EB"/>
    <w:rsid w:val="00A858CA"/>
    <w:rsid w:val="00A952DA"/>
    <w:rsid w:val="00AC1584"/>
    <w:rsid w:val="00AC60ED"/>
    <w:rsid w:val="00AD0906"/>
    <w:rsid w:val="00AD6086"/>
    <w:rsid w:val="00AE189C"/>
    <w:rsid w:val="00AE1E3E"/>
    <w:rsid w:val="00AE4108"/>
    <w:rsid w:val="00AE541D"/>
    <w:rsid w:val="00AF5C14"/>
    <w:rsid w:val="00AF7A1E"/>
    <w:rsid w:val="00B133C8"/>
    <w:rsid w:val="00B13505"/>
    <w:rsid w:val="00B157D3"/>
    <w:rsid w:val="00B25828"/>
    <w:rsid w:val="00B27504"/>
    <w:rsid w:val="00B314E3"/>
    <w:rsid w:val="00B34601"/>
    <w:rsid w:val="00B34E29"/>
    <w:rsid w:val="00B4145C"/>
    <w:rsid w:val="00B54B67"/>
    <w:rsid w:val="00B6391D"/>
    <w:rsid w:val="00B73290"/>
    <w:rsid w:val="00B771B0"/>
    <w:rsid w:val="00B82156"/>
    <w:rsid w:val="00B85FAF"/>
    <w:rsid w:val="00B9270A"/>
    <w:rsid w:val="00BB1C83"/>
    <w:rsid w:val="00BB5AED"/>
    <w:rsid w:val="00BD79D5"/>
    <w:rsid w:val="00BE3B76"/>
    <w:rsid w:val="00BE4FB1"/>
    <w:rsid w:val="00BE6BCF"/>
    <w:rsid w:val="00BF1A39"/>
    <w:rsid w:val="00C079B8"/>
    <w:rsid w:val="00C15971"/>
    <w:rsid w:val="00C2611F"/>
    <w:rsid w:val="00C36B0C"/>
    <w:rsid w:val="00C406A0"/>
    <w:rsid w:val="00C4126C"/>
    <w:rsid w:val="00C43DE0"/>
    <w:rsid w:val="00C5005C"/>
    <w:rsid w:val="00C57424"/>
    <w:rsid w:val="00C65210"/>
    <w:rsid w:val="00C732B9"/>
    <w:rsid w:val="00C74845"/>
    <w:rsid w:val="00C80012"/>
    <w:rsid w:val="00C84EF2"/>
    <w:rsid w:val="00C86553"/>
    <w:rsid w:val="00CA5BBC"/>
    <w:rsid w:val="00CB07EA"/>
    <w:rsid w:val="00CB2D77"/>
    <w:rsid w:val="00CC0484"/>
    <w:rsid w:val="00CC3456"/>
    <w:rsid w:val="00CC78ED"/>
    <w:rsid w:val="00CD0A4A"/>
    <w:rsid w:val="00CD59CE"/>
    <w:rsid w:val="00CE7B22"/>
    <w:rsid w:val="00CF40BD"/>
    <w:rsid w:val="00CF69BA"/>
    <w:rsid w:val="00D00E6E"/>
    <w:rsid w:val="00D16332"/>
    <w:rsid w:val="00D217B3"/>
    <w:rsid w:val="00D22323"/>
    <w:rsid w:val="00D240EF"/>
    <w:rsid w:val="00D27759"/>
    <w:rsid w:val="00D54B12"/>
    <w:rsid w:val="00D76AB3"/>
    <w:rsid w:val="00D85493"/>
    <w:rsid w:val="00D923AB"/>
    <w:rsid w:val="00D94F00"/>
    <w:rsid w:val="00D95861"/>
    <w:rsid w:val="00DA4DEA"/>
    <w:rsid w:val="00DA7C70"/>
    <w:rsid w:val="00DB3DDE"/>
    <w:rsid w:val="00DC55BB"/>
    <w:rsid w:val="00DE1C97"/>
    <w:rsid w:val="00DE369F"/>
    <w:rsid w:val="00DF022A"/>
    <w:rsid w:val="00DF03BC"/>
    <w:rsid w:val="00E02C16"/>
    <w:rsid w:val="00E05AB4"/>
    <w:rsid w:val="00E168F3"/>
    <w:rsid w:val="00E25553"/>
    <w:rsid w:val="00E25C67"/>
    <w:rsid w:val="00E33A3D"/>
    <w:rsid w:val="00E34456"/>
    <w:rsid w:val="00E35635"/>
    <w:rsid w:val="00E43BF3"/>
    <w:rsid w:val="00E63E17"/>
    <w:rsid w:val="00E82455"/>
    <w:rsid w:val="00E830C9"/>
    <w:rsid w:val="00E86385"/>
    <w:rsid w:val="00E86FE6"/>
    <w:rsid w:val="00E918A7"/>
    <w:rsid w:val="00E94298"/>
    <w:rsid w:val="00E9775F"/>
    <w:rsid w:val="00E979D8"/>
    <w:rsid w:val="00EB55B9"/>
    <w:rsid w:val="00EB5FC9"/>
    <w:rsid w:val="00EB69DC"/>
    <w:rsid w:val="00EC143C"/>
    <w:rsid w:val="00EC1C86"/>
    <w:rsid w:val="00ED6044"/>
    <w:rsid w:val="00ED79ED"/>
    <w:rsid w:val="00EF5E6B"/>
    <w:rsid w:val="00F00AFA"/>
    <w:rsid w:val="00F11ECC"/>
    <w:rsid w:val="00F23DB3"/>
    <w:rsid w:val="00F27266"/>
    <w:rsid w:val="00F33CD1"/>
    <w:rsid w:val="00F40CCB"/>
    <w:rsid w:val="00F52C02"/>
    <w:rsid w:val="00F54A4D"/>
    <w:rsid w:val="00F57E90"/>
    <w:rsid w:val="00F60CD3"/>
    <w:rsid w:val="00F60F03"/>
    <w:rsid w:val="00F6455A"/>
    <w:rsid w:val="00F678A8"/>
    <w:rsid w:val="00F83806"/>
    <w:rsid w:val="00F8389B"/>
    <w:rsid w:val="00F845A7"/>
    <w:rsid w:val="00FA23B7"/>
    <w:rsid w:val="00FA402B"/>
    <w:rsid w:val="00FB2E26"/>
    <w:rsid w:val="00FC7A2A"/>
    <w:rsid w:val="00FD3A04"/>
    <w:rsid w:val="00FD3F5D"/>
    <w:rsid w:val="00FE6606"/>
    <w:rsid w:val="00FE6995"/>
    <w:rsid w:val="00FE77EF"/>
    <w:rsid w:val="00FF0428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4BC6B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aliases w:val="Melléklet"/>
    <w:rsid w:val="00FC7A2A"/>
    <w:pPr>
      <w:spacing w:before="120" w:after="160" w:line="259" w:lineRule="auto"/>
    </w:pPr>
    <w:rPr>
      <w:rFonts w:ascii="Times New Roman" w:hAnsi="Times New Roman"/>
      <w:sz w:val="24"/>
    </w:rPr>
  </w:style>
  <w:style w:type="paragraph" w:styleId="Cmsor1">
    <w:name w:val="heading 1"/>
    <w:basedOn w:val="SZCmsor"/>
    <w:next w:val="Norml"/>
    <w:link w:val="Cmsor1Char"/>
    <w:uiPriority w:val="9"/>
    <w:qFormat/>
    <w:rsid w:val="00865900"/>
    <w:pPr>
      <w:ind w:left="567" w:hanging="567"/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86FE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86FE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6FE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6FE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6FE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6FE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6FE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6FE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b/>
      <w:sz w:val="28"/>
      <w:szCs w:val="28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eastAsia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eastAsia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Bekezdsalapbettpusa1">
    <w:name w:val="Bekezdés alapbetűtípusa1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lfejChar">
    <w:name w:val="Élőfej Char"/>
    <w:uiPriority w:val="99"/>
    <w:rPr>
      <w:rFonts w:ascii="Times New Roman" w:hAnsi="Times New Roman" w:cs="Times New Roman"/>
      <w:sz w:val="24"/>
    </w:rPr>
  </w:style>
  <w:style w:type="character" w:customStyle="1" w:styleId="llbChar">
    <w:name w:val="Élőláb Char"/>
    <w:uiPriority w:val="99"/>
    <w:rPr>
      <w:rFonts w:ascii="Times New Roman" w:hAnsi="Times New Roman" w:cs="Times New Roman"/>
      <w:sz w:val="24"/>
    </w:rPr>
  </w:style>
  <w:style w:type="character" w:customStyle="1" w:styleId="BuborkszvegChar">
    <w:name w:val="Buborékszöveg Char"/>
    <w:uiPriority w:val="99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link w:val="CmsorChar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pPr>
      <w:spacing w:before="0"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next w:val="Norml"/>
    <w:uiPriority w:val="35"/>
    <w:unhideWhenUsed/>
    <w:qFormat/>
    <w:rsid w:val="00E86FE6"/>
    <w:pPr>
      <w:spacing w:line="240" w:lineRule="auto"/>
    </w:pPr>
    <w:rPr>
      <w:b/>
      <w:bCs/>
      <w:smallCaps/>
      <w:color w:val="595959"/>
      <w:spacing w:val="6"/>
    </w:rPr>
  </w:style>
  <w:style w:type="paragraph" w:customStyle="1" w:styleId="Trgymutat">
    <w:name w:val="Tárgymutató"/>
    <w:basedOn w:val="Norml"/>
    <w:pPr>
      <w:suppressLineNumbers/>
    </w:pPr>
    <w:rPr>
      <w:rFonts w:cs="Lohit Devanagari"/>
    </w:rPr>
  </w:style>
  <w:style w:type="paragraph" w:customStyle="1" w:styleId="Kpalrs1">
    <w:name w:val="Képaláírás1"/>
    <w:basedOn w:val="Norml"/>
    <w:pPr>
      <w:suppressLineNumbers/>
      <w:spacing w:after="120"/>
    </w:pPr>
    <w:rPr>
      <w:rFonts w:cs="Lohit Devanagari"/>
      <w:i/>
      <w:iCs/>
      <w:szCs w:val="24"/>
    </w:rPr>
  </w:style>
  <w:style w:type="paragraph" w:styleId="Listaszerbekezds">
    <w:name w:val="List Paragraph"/>
    <w:basedOn w:val="NormlWeb"/>
    <w:link w:val="ListaszerbekezdsChar"/>
    <w:uiPriority w:val="34"/>
    <w:qFormat/>
    <w:rsid w:val="005722C1"/>
    <w:pPr>
      <w:numPr>
        <w:numId w:val="2"/>
      </w:numPr>
      <w:contextualSpacing/>
    </w:pPr>
  </w:style>
  <w:style w:type="paragraph" w:customStyle="1" w:styleId="lfejsllb">
    <w:name w:val="Élőfej és élőláb"/>
    <w:basedOn w:val="Norml"/>
  </w:style>
  <w:style w:type="paragraph" w:styleId="lfej">
    <w:name w:val="header"/>
    <w:basedOn w:val="Norml"/>
    <w:uiPriority w:val="99"/>
    <w:pPr>
      <w:spacing w:before="0" w:after="0" w:line="240" w:lineRule="auto"/>
    </w:pPr>
  </w:style>
  <w:style w:type="paragraph" w:styleId="llb">
    <w:name w:val="footer"/>
    <w:basedOn w:val="Norml"/>
    <w:uiPriority w:val="99"/>
    <w:pPr>
      <w:spacing w:before="0" w:after="0" w:line="240" w:lineRule="auto"/>
    </w:pPr>
  </w:style>
  <w:style w:type="paragraph" w:styleId="Buborkszveg">
    <w:name w:val="Balloon Text"/>
    <w:basedOn w:val="Norml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rsid w:val="00E86FE6"/>
  </w:style>
  <w:style w:type="character" w:customStyle="1" w:styleId="NincstrkzChar">
    <w:name w:val="Nincs térköz Char"/>
    <w:link w:val="Nincstrkz"/>
    <w:uiPriority w:val="1"/>
    <w:rsid w:val="00B25828"/>
  </w:style>
  <w:style w:type="character" w:customStyle="1" w:styleId="Cmsor1Char">
    <w:name w:val="Címsor 1 Char"/>
    <w:link w:val="Cmsor1"/>
    <w:uiPriority w:val="9"/>
    <w:rsid w:val="00865900"/>
    <w:rPr>
      <w:rFonts w:ascii="Times New Roman" w:eastAsia="Noto Sans CJK SC" w:hAnsi="Times New Roman" w:cs="Lohit Devanagari"/>
      <w:b/>
      <w:sz w:val="24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86FE6"/>
    <w:pPr>
      <w:outlineLvl w:val="9"/>
    </w:pPr>
    <w:rPr>
      <w:rFonts w:ascii="Calibri Light" w:eastAsia="SimSun" w:hAnsi="Calibri Light" w:cs="Times New Roman"/>
      <w:color w:val="2E74B5"/>
    </w:rPr>
  </w:style>
  <w:style w:type="character" w:customStyle="1" w:styleId="Cmsor2Char">
    <w:name w:val="Címsor 2 Char"/>
    <w:link w:val="Cmsor2"/>
    <w:uiPriority w:val="9"/>
    <w:rsid w:val="00E86FE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Cmsor3Char">
    <w:name w:val="Címsor 3 Char"/>
    <w:link w:val="Cmsor3"/>
    <w:uiPriority w:val="9"/>
    <w:rsid w:val="00E86FE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E86FE6"/>
    <w:rPr>
      <w:rFonts w:ascii="Calibri Light" w:eastAsia="SimSun" w:hAnsi="Calibri Light" w:cs="Times New Roman"/>
      <w:sz w:val="22"/>
      <w:szCs w:val="22"/>
    </w:rPr>
  </w:style>
  <w:style w:type="character" w:customStyle="1" w:styleId="Cmsor5Char">
    <w:name w:val="Címsor 5 Char"/>
    <w:link w:val="Cmsor5"/>
    <w:uiPriority w:val="9"/>
    <w:semiHidden/>
    <w:rsid w:val="00E86FE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Cmsor6Char">
    <w:name w:val="Címsor 6 Char"/>
    <w:link w:val="Cmsor6"/>
    <w:uiPriority w:val="9"/>
    <w:semiHidden/>
    <w:rsid w:val="00E86FE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Cmsor7Char">
    <w:name w:val="Címsor 7 Char"/>
    <w:link w:val="Cmsor7"/>
    <w:uiPriority w:val="9"/>
    <w:semiHidden/>
    <w:rsid w:val="00E86FE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Cmsor8Char">
    <w:name w:val="Címsor 8 Char"/>
    <w:link w:val="Cmsor8"/>
    <w:uiPriority w:val="9"/>
    <w:semiHidden/>
    <w:rsid w:val="00E86FE6"/>
    <w:rPr>
      <w:rFonts w:ascii="Calibri Light" w:eastAsia="SimSun" w:hAnsi="Calibri Light" w:cs="Times New Roman"/>
      <w:b/>
      <w:bCs/>
      <w:color w:val="44546A"/>
    </w:rPr>
  </w:style>
  <w:style w:type="character" w:customStyle="1" w:styleId="Cmsor9Char">
    <w:name w:val="Címsor 9 Char"/>
    <w:link w:val="Cmsor9"/>
    <w:uiPriority w:val="9"/>
    <w:semiHidden/>
    <w:rsid w:val="00E86FE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m">
    <w:name w:val="Title"/>
    <w:basedOn w:val="Norml"/>
    <w:next w:val="Norml"/>
    <w:link w:val="CmChar"/>
    <w:uiPriority w:val="10"/>
    <w:qFormat/>
    <w:rsid w:val="00E86FE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CmChar">
    <w:name w:val="Cím Char"/>
    <w:link w:val="Cm"/>
    <w:uiPriority w:val="10"/>
    <w:rsid w:val="00E86FE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rsid w:val="00E86FE6"/>
    <w:pPr>
      <w:numPr>
        <w:ilvl w:val="1"/>
      </w:numPr>
      <w:spacing w:line="240" w:lineRule="auto"/>
    </w:pPr>
    <w:rPr>
      <w:rFonts w:ascii="Calibri Light" w:eastAsia="SimSun" w:hAnsi="Calibri Light"/>
      <w:szCs w:val="24"/>
    </w:rPr>
  </w:style>
  <w:style w:type="character" w:customStyle="1" w:styleId="AlcmChar">
    <w:name w:val="Alcím Char"/>
    <w:link w:val="Alcm"/>
    <w:uiPriority w:val="11"/>
    <w:rsid w:val="00E86FE6"/>
    <w:rPr>
      <w:rFonts w:ascii="Calibri Light" w:eastAsia="SimSun" w:hAnsi="Calibri Light" w:cs="Times New Roman"/>
      <w:sz w:val="24"/>
      <w:szCs w:val="24"/>
    </w:rPr>
  </w:style>
  <w:style w:type="character" w:styleId="Kiemels2">
    <w:name w:val="Strong"/>
    <w:uiPriority w:val="22"/>
    <w:rsid w:val="00E86FE6"/>
    <w:rPr>
      <w:b/>
      <w:bCs/>
    </w:rPr>
  </w:style>
  <w:style w:type="character" w:styleId="Kiemels">
    <w:name w:val="Emphasis"/>
    <w:uiPriority w:val="20"/>
    <w:rsid w:val="00E86FE6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E86FE6"/>
    <w:pPr>
      <w:spacing w:before="160"/>
      <w:ind w:left="720" w:right="720"/>
    </w:pPr>
    <w:rPr>
      <w:i/>
      <w:iCs/>
      <w:color w:val="404040"/>
    </w:rPr>
  </w:style>
  <w:style w:type="character" w:customStyle="1" w:styleId="IdzetChar">
    <w:name w:val="Idézet Char"/>
    <w:link w:val="Idzet"/>
    <w:uiPriority w:val="29"/>
    <w:rsid w:val="00E86FE6"/>
    <w:rPr>
      <w:i/>
      <w:iCs/>
      <w:color w:val="404040"/>
    </w:rPr>
  </w:style>
  <w:style w:type="paragraph" w:styleId="Kiemeltidzet">
    <w:name w:val="Intense Quote"/>
    <w:basedOn w:val="Norml"/>
    <w:next w:val="Norml"/>
    <w:link w:val="KiemeltidzetChar"/>
    <w:uiPriority w:val="30"/>
    <w:rsid w:val="00E86FE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E86FE6"/>
    <w:rPr>
      <w:rFonts w:ascii="Calibri Light" w:eastAsia="SimSun" w:hAnsi="Calibri Light" w:cs="Times New Roman"/>
      <w:color w:val="5B9BD5"/>
      <w:sz w:val="28"/>
      <w:szCs w:val="28"/>
    </w:rPr>
  </w:style>
  <w:style w:type="character" w:styleId="Finomkiemels">
    <w:name w:val="Subtle Emphasis"/>
    <w:uiPriority w:val="19"/>
    <w:rsid w:val="00E86FE6"/>
    <w:rPr>
      <w:i/>
      <w:iCs/>
      <w:color w:val="404040"/>
    </w:rPr>
  </w:style>
  <w:style w:type="character" w:styleId="Ershangslyozs">
    <w:name w:val="Intense Emphasis"/>
    <w:uiPriority w:val="21"/>
    <w:rsid w:val="00E86FE6"/>
    <w:rPr>
      <w:b/>
      <w:bCs/>
      <w:i/>
      <w:iCs/>
    </w:rPr>
  </w:style>
  <w:style w:type="character" w:styleId="Finomhivatkozs">
    <w:name w:val="Subtle Reference"/>
    <w:uiPriority w:val="31"/>
    <w:rsid w:val="00E86FE6"/>
    <w:rPr>
      <w:smallCaps/>
      <w:color w:val="404040"/>
      <w:u w:val="single" w:color="7F7F7F"/>
    </w:rPr>
  </w:style>
  <w:style w:type="character" w:styleId="Ershivatkozs">
    <w:name w:val="Intense Reference"/>
    <w:uiPriority w:val="32"/>
    <w:rsid w:val="00E86FE6"/>
    <w:rPr>
      <w:b/>
      <w:bCs/>
      <w:smallCaps/>
      <w:spacing w:val="5"/>
      <w:u w:val="single"/>
    </w:rPr>
  </w:style>
  <w:style w:type="character" w:styleId="Knyvcme">
    <w:name w:val="Book Title"/>
    <w:uiPriority w:val="33"/>
    <w:rsid w:val="00E86FE6"/>
    <w:rPr>
      <w:b/>
      <w:bCs/>
      <w:smallCaps/>
    </w:rPr>
  </w:style>
  <w:style w:type="paragraph" w:customStyle="1" w:styleId="Stlus1">
    <w:name w:val="Stílus1"/>
    <w:basedOn w:val="Listaszerbekezds"/>
    <w:link w:val="Stlus1Char"/>
    <w:rsid w:val="00E86FE6"/>
  </w:style>
  <w:style w:type="paragraph" w:customStyle="1" w:styleId="Stlus2">
    <w:name w:val="Stílus2"/>
    <w:basedOn w:val="Cmsor"/>
    <w:link w:val="Stlus2Char"/>
    <w:rsid w:val="00B314E3"/>
    <w:rPr>
      <w:rFonts w:ascii="Times New Roman" w:hAnsi="Times New Roman"/>
      <w:b/>
      <w:sz w:val="24"/>
    </w:rPr>
  </w:style>
  <w:style w:type="character" w:customStyle="1" w:styleId="ListaszerbekezdsChar">
    <w:name w:val="Listaszerű bekezdés Char"/>
    <w:link w:val="Listaszerbekezds"/>
    <w:uiPriority w:val="34"/>
    <w:rsid w:val="005722C1"/>
    <w:rPr>
      <w:rFonts w:ascii="Times New Roman" w:hAnsi="Times New Roman"/>
      <w:sz w:val="24"/>
      <w:szCs w:val="24"/>
    </w:rPr>
  </w:style>
  <w:style w:type="character" w:customStyle="1" w:styleId="Stlus1Char">
    <w:name w:val="Stílus1 Char"/>
    <w:basedOn w:val="ListaszerbekezdsChar"/>
    <w:link w:val="Stlus1"/>
    <w:rsid w:val="00E86FE6"/>
    <w:rPr>
      <w:rFonts w:ascii="Times New Roman" w:hAnsi="Times New Roman"/>
      <w:sz w:val="24"/>
      <w:szCs w:val="24"/>
    </w:rPr>
  </w:style>
  <w:style w:type="paragraph" w:customStyle="1" w:styleId="SZCmsor">
    <w:name w:val="SZ Címsor"/>
    <w:link w:val="SZCmsorChar"/>
    <w:qFormat/>
    <w:rsid w:val="00CE7B22"/>
    <w:pPr>
      <w:keepNext/>
      <w:numPr>
        <w:numId w:val="1"/>
      </w:numPr>
      <w:spacing w:before="240" w:after="240" w:line="259" w:lineRule="auto"/>
    </w:pPr>
    <w:rPr>
      <w:rFonts w:ascii="Times New Roman" w:eastAsia="Noto Sans CJK SC" w:hAnsi="Times New Roman" w:cs="Lohit Devanagari"/>
      <w:b/>
      <w:sz w:val="24"/>
      <w:szCs w:val="28"/>
    </w:rPr>
  </w:style>
  <w:style w:type="character" w:customStyle="1" w:styleId="CmsorChar">
    <w:name w:val="Címsor Char"/>
    <w:link w:val="Cmsor"/>
    <w:rsid w:val="00B314E3"/>
    <w:rPr>
      <w:rFonts w:ascii="Liberation Sans" w:eastAsia="Noto Sans CJK SC" w:hAnsi="Liberation Sans" w:cs="Lohit Devanagari"/>
      <w:sz w:val="28"/>
      <w:szCs w:val="28"/>
    </w:rPr>
  </w:style>
  <w:style w:type="character" w:customStyle="1" w:styleId="Stlus2Char">
    <w:name w:val="Stílus2 Char"/>
    <w:link w:val="Stlus2"/>
    <w:rsid w:val="00B314E3"/>
    <w:rPr>
      <w:rFonts w:ascii="Times New Roman" w:eastAsia="Noto Sans CJK SC" w:hAnsi="Times New Roman" w:cs="Lohit Devanagari"/>
      <w:b/>
      <w:sz w:val="24"/>
      <w:szCs w:val="28"/>
    </w:rPr>
  </w:style>
  <w:style w:type="paragraph" w:customStyle="1" w:styleId="SZCmsor1">
    <w:name w:val="SZ Címsor 1"/>
    <w:basedOn w:val="SZCmsor"/>
    <w:link w:val="SZCmsor1Char"/>
    <w:qFormat/>
    <w:rsid w:val="00CE7B22"/>
    <w:pPr>
      <w:numPr>
        <w:ilvl w:val="1"/>
      </w:numPr>
    </w:pPr>
    <w:rPr>
      <w:szCs w:val="24"/>
    </w:rPr>
  </w:style>
  <w:style w:type="paragraph" w:customStyle="1" w:styleId="SZCmsor2">
    <w:name w:val="SZ Címsor 2."/>
    <w:basedOn w:val="SZCmsor1"/>
    <w:link w:val="SZCmsor2Char"/>
    <w:qFormat/>
    <w:rsid w:val="00501101"/>
    <w:pPr>
      <w:numPr>
        <w:ilvl w:val="2"/>
      </w:numPr>
    </w:pPr>
  </w:style>
  <w:style w:type="character" w:customStyle="1" w:styleId="SZCmsorChar">
    <w:name w:val="SZ Címsor Char"/>
    <w:link w:val="SZCmsor"/>
    <w:rsid w:val="00CE7B22"/>
    <w:rPr>
      <w:rFonts w:ascii="Times New Roman" w:eastAsia="Noto Sans CJK SC" w:hAnsi="Times New Roman" w:cs="Lohit Devanagari"/>
      <w:b/>
      <w:sz w:val="24"/>
      <w:szCs w:val="28"/>
    </w:rPr>
  </w:style>
  <w:style w:type="character" w:customStyle="1" w:styleId="SZCmsor1Char">
    <w:name w:val="SZ Címsor 1 Char"/>
    <w:link w:val="SZCmsor1"/>
    <w:rsid w:val="00CE7B22"/>
    <w:rPr>
      <w:rFonts w:ascii="Times New Roman" w:eastAsia="Noto Sans CJK SC" w:hAnsi="Times New Roman" w:cs="Lohit Devanagari"/>
      <w:b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4F277E"/>
  </w:style>
  <w:style w:type="character" w:customStyle="1" w:styleId="SZCmsor2Char">
    <w:name w:val="SZ Címsor 2. Char"/>
    <w:basedOn w:val="SZCmsor1Char"/>
    <w:link w:val="SZCmsor2"/>
    <w:rsid w:val="00501101"/>
    <w:rPr>
      <w:rFonts w:ascii="Times New Roman" w:eastAsia="Noto Sans CJK SC" w:hAnsi="Times New Roman" w:cs="Lohit Devanagari"/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4F277E"/>
    <w:pPr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89142B"/>
    <w:pPr>
      <w:ind w:left="400"/>
    </w:pPr>
  </w:style>
  <w:style w:type="paragraph" w:customStyle="1" w:styleId="Mellkletcme">
    <w:name w:val="Melléklet címe"/>
    <w:rsid w:val="0035291F"/>
    <w:pPr>
      <w:suppressAutoHyphens/>
      <w:jc w:val="center"/>
    </w:pPr>
    <w:rPr>
      <w:rFonts w:ascii="Times New Roman" w:eastAsia="Calibri" w:hAnsi="Times New Roman"/>
      <w:b/>
      <w:color w:val="000000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qFormat/>
    <w:rsid w:val="00442119"/>
    <w:pPr>
      <w:jc w:val="both"/>
    </w:pPr>
    <w:rPr>
      <w:szCs w:val="24"/>
    </w:rPr>
  </w:style>
  <w:style w:type="table" w:styleId="Rcsostblzat">
    <w:name w:val="Table Grid"/>
    <w:basedOn w:val="Normltblzat"/>
    <w:uiPriority w:val="39"/>
    <w:rsid w:val="000E12F3"/>
    <w:pPr>
      <w:suppressAutoHyphens/>
    </w:pPr>
    <w:rPr>
      <w:rFonts w:eastAsia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uiPriority w:val="99"/>
    <w:unhideWhenUsed/>
    <w:rsid w:val="00F6455A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DC55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C55BB"/>
    <w:rPr>
      <w:sz w:val="20"/>
    </w:rPr>
  </w:style>
  <w:style w:type="character" w:customStyle="1" w:styleId="JegyzetszvegChar">
    <w:name w:val="Jegyzetszöveg Char"/>
    <w:link w:val="Jegyzetszveg"/>
    <w:uiPriority w:val="99"/>
    <w:rsid w:val="00DC55BB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55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C55BB"/>
    <w:rPr>
      <w:rFonts w:ascii="Times New Roman" w:hAnsi="Times New Roman"/>
      <w:b/>
      <w:bCs/>
    </w:rPr>
  </w:style>
  <w:style w:type="character" w:customStyle="1" w:styleId="Feloldatlanmegemlts">
    <w:name w:val="Feloldatlan megemlítés"/>
    <w:uiPriority w:val="99"/>
    <w:semiHidden/>
    <w:unhideWhenUsed/>
    <w:rsid w:val="00D94F00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D94F00"/>
    <w:rPr>
      <w:color w:val="954F72"/>
      <w:u w:val="single"/>
    </w:rPr>
  </w:style>
  <w:style w:type="character" w:customStyle="1" w:styleId="highlighted">
    <w:name w:val="highlighted"/>
    <w:rsid w:val="003B714F"/>
  </w:style>
  <w:style w:type="paragraph" w:customStyle="1" w:styleId="uj">
    <w:name w:val="uj"/>
    <w:basedOn w:val="Norml"/>
    <w:rsid w:val="003B714F"/>
    <w:pPr>
      <w:spacing w:before="100" w:beforeAutospacing="1" w:after="100" w:afterAutospacing="1"/>
    </w:pPr>
    <w:rPr>
      <w:szCs w:val="24"/>
    </w:rPr>
  </w:style>
  <w:style w:type="paragraph" w:customStyle="1" w:styleId="Betslistaszer">
    <w:name w:val="Betűs_listaszerű"/>
    <w:basedOn w:val="Listaszerbekezds"/>
    <w:link w:val="BetslistaszerChar"/>
    <w:qFormat/>
    <w:rsid w:val="00B13505"/>
    <w:pPr>
      <w:numPr>
        <w:numId w:val="0"/>
      </w:numPr>
    </w:pPr>
  </w:style>
  <w:style w:type="table" w:customStyle="1" w:styleId="Rcsostblzat1">
    <w:name w:val="Rácsos táblázat1"/>
    <w:basedOn w:val="Normltblzat"/>
    <w:next w:val="Rcsostblzat"/>
    <w:uiPriority w:val="59"/>
    <w:rsid w:val="00102C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slistaszerChar">
    <w:name w:val="Betűs_listaszerű Char"/>
    <w:basedOn w:val="ListaszerbekezdsChar"/>
    <w:link w:val="Betslistaszer"/>
    <w:rsid w:val="00B13505"/>
    <w:rPr>
      <w:rFonts w:ascii="Times New Roman" w:hAnsi="Times New Roman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7476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msor">
    <w:name w:val="alcímsor"/>
    <w:basedOn w:val="Norml"/>
    <w:link w:val="alcmsorChar"/>
    <w:qFormat/>
    <w:rsid w:val="009265FE"/>
    <w:pPr>
      <w:spacing w:before="240" w:after="240" w:line="240" w:lineRule="auto"/>
    </w:pPr>
    <w:rPr>
      <w:rFonts w:eastAsia="Noto Sans CJK SC" w:cs="Lohit Devanagari"/>
      <w:b/>
      <w:szCs w:val="24"/>
    </w:rPr>
  </w:style>
  <w:style w:type="character" w:customStyle="1" w:styleId="alcmsorChar">
    <w:name w:val="alcímsor Char"/>
    <w:link w:val="alcmsor"/>
    <w:rsid w:val="009265FE"/>
    <w:rPr>
      <w:rFonts w:ascii="Times New Roman" w:eastAsia="Noto Sans CJK SC" w:hAnsi="Times New Roman" w:cs="Lohit Devanagari"/>
      <w:b/>
      <w:sz w:val="24"/>
      <w:szCs w:val="24"/>
    </w:rPr>
  </w:style>
  <w:style w:type="table" w:customStyle="1" w:styleId="GridTable1Light">
    <w:name w:val="Grid Table 1 Light"/>
    <w:basedOn w:val="Normltblzat"/>
    <w:uiPriority w:val="46"/>
    <w:rsid w:val="00D240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zvegtrzsChar">
    <w:name w:val="Szövegtörzs Char"/>
    <w:basedOn w:val="Bekezdsalapbettpusa"/>
    <w:link w:val="Szvegtrzs"/>
    <w:rsid w:val="00D240EF"/>
    <w:rPr>
      <w:rFonts w:ascii="Times New Roman" w:hAnsi="Times New Roman"/>
      <w:sz w:val="24"/>
    </w:rPr>
  </w:style>
  <w:style w:type="table" w:customStyle="1" w:styleId="Rcsostblzat3">
    <w:name w:val="Rácsos táblázat3"/>
    <w:basedOn w:val="Normltblzat"/>
    <w:next w:val="Rcsostblzat"/>
    <w:uiPriority w:val="39"/>
    <w:rsid w:val="00A17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114B7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aliases w:val="Melléklet"/>
    <w:rsid w:val="00FC7A2A"/>
    <w:pPr>
      <w:spacing w:before="120" w:after="160" w:line="259" w:lineRule="auto"/>
    </w:pPr>
    <w:rPr>
      <w:rFonts w:ascii="Times New Roman" w:hAnsi="Times New Roman"/>
      <w:sz w:val="24"/>
    </w:rPr>
  </w:style>
  <w:style w:type="paragraph" w:styleId="Cmsor1">
    <w:name w:val="heading 1"/>
    <w:basedOn w:val="SZCmsor"/>
    <w:next w:val="Norml"/>
    <w:link w:val="Cmsor1Char"/>
    <w:uiPriority w:val="9"/>
    <w:qFormat/>
    <w:rsid w:val="00865900"/>
    <w:pPr>
      <w:ind w:left="567" w:hanging="567"/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86FE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86FE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6FE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6FE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6FE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6FE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6FE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6FE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b/>
      <w:sz w:val="28"/>
      <w:szCs w:val="28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eastAsia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eastAsia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Bekezdsalapbettpusa1">
    <w:name w:val="Bekezdés alapbetűtípusa1"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lfejChar">
    <w:name w:val="Élőfej Char"/>
    <w:uiPriority w:val="99"/>
    <w:rPr>
      <w:rFonts w:ascii="Times New Roman" w:hAnsi="Times New Roman" w:cs="Times New Roman"/>
      <w:sz w:val="24"/>
    </w:rPr>
  </w:style>
  <w:style w:type="character" w:customStyle="1" w:styleId="llbChar">
    <w:name w:val="Élőláb Char"/>
    <w:uiPriority w:val="99"/>
    <w:rPr>
      <w:rFonts w:ascii="Times New Roman" w:hAnsi="Times New Roman" w:cs="Times New Roman"/>
      <w:sz w:val="24"/>
    </w:rPr>
  </w:style>
  <w:style w:type="character" w:customStyle="1" w:styleId="BuborkszvegChar">
    <w:name w:val="Buborékszöveg Char"/>
    <w:uiPriority w:val="99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link w:val="CmsorChar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pPr>
      <w:spacing w:before="0"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next w:val="Norml"/>
    <w:uiPriority w:val="35"/>
    <w:unhideWhenUsed/>
    <w:qFormat/>
    <w:rsid w:val="00E86FE6"/>
    <w:pPr>
      <w:spacing w:line="240" w:lineRule="auto"/>
    </w:pPr>
    <w:rPr>
      <w:b/>
      <w:bCs/>
      <w:smallCaps/>
      <w:color w:val="595959"/>
      <w:spacing w:val="6"/>
    </w:rPr>
  </w:style>
  <w:style w:type="paragraph" w:customStyle="1" w:styleId="Trgymutat">
    <w:name w:val="Tárgymutató"/>
    <w:basedOn w:val="Norml"/>
    <w:pPr>
      <w:suppressLineNumbers/>
    </w:pPr>
    <w:rPr>
      <w:rFonts w:cs="Lohit Devanagari"/>
    </w:rPr>
  </w:style>
  <w:style w:type="paragraph" w:customStyle="1" w:styleId="Kpalrs1">
    <w:name w:val="Képaláírás1"/>
    <w:basedOn w:val="Norml"/>
    <w:pPr>
      <w:suppressLineNumbers/>
      <w:spacing w:after="120"/>
    </w:pPr>
    <w:rPr>
      <w:rFonts w:cs="Lohit Devanagari"/>
      <w:i/>
      <w:iCs/>
      <w:szCs w:val="24"/>
    </w:rPr>
  </w:style>
  <w:style w:type="paragraph" w:styleId="Listaszerbekezds">
    <w:name w:val="List Paragraph"/>
    <w:basedOn w:val="NormlWeb"/>
    <w:link w:val="ListaszerbekezdsChar"/>
    <w:uiPriority w:val="34"/>
    <w:qFormat/>
    <w:rsid w:val="005722C1"/>
    <w:pPr>
      <w:numPr>
        <w:numId w:val="2"/>
      </w:numPr>
      <w:contextualSpacing/>
    </w:pPr>
  </w:style>
  <w:style w:type="paragraph" w:customStyle="1" w:styleId="lfejsllb">
    <w:name w:val="Élőfej és élőláb"/>
    <w:basedOn w:val="Norml"/>
  </w:style>
  <w:style w:type="paragraph" w:styleId="lfej">
    <w:name w:val="header"/>
    <w:basedOn w:val="Norml"/>
    <w:uiPriority w:val="99"/>
    <w:pPr>
      <w:spacing w:before="0" w:after="0" w:line="240" w:lineRule="auto"/>
    </w:pPr>
  </w:style>
  <w:style w:type="paragraph" w:styleId="llb">
    <w:name w:val="footer"/>
    <w:basedOn w:val="Norml"/>
    <w:uiPriority w:val="99"/>
    <w:pPr>
      <w:spacing w:before="0" w:after="0" w:line="240" w:lineRule="auto"/>
    </w:pPr>
  </w:style>
  <w:style w:type="paragraph" w:styleId="Buborkszveg">
    <w:name w:val="Balloon Text"/>
    <w:basedOn w:val="Norml"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rsid w:val="00E86FE6"/>
  </w:style>
  <w:style w:type="character" w:customStyle="1" w:styleId="NincstrkzChar">
    <w:name w:val="Nincs térköz Char"/>
    <w:link w:val="Nincstrkz"/>
    <w:uiPriority w:val="1"/>
    <w:rsid w:val="00B25828"/>
  </w:style>
  <w:style w:type="character" w:customStyle="1" w:styleId="Cmsor1Char">
    <w:name w:val="Címsor 1 Char"/>
    <w:link w:val="Cmsor1"/>
    <w:uiPriority w:val="9"/>
    <w:rsid w:val="00865900"/>
    <w:rPr>
      <w:rFonts w:ascii="Times New Roman" w:eastAsia="Noto Sans CJK SC" w:hAnsi="Times New Roman" w:cs="Lohit Devanagari"/>
      <w:b/>
      <w:sz w:val="24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86FE6"/>
    <w:pPr>
      <w:outlineLvl w:val="9"/>
    </w:pPr>
    <w:rPr>
      <w:rFonts w:ascii="Calibri Light" w:eastAsia="SimSun" w:hAnsi="Calibri Light" w:cs="Times New Roman"/>
      <w:color w:val="2E74B5"/>
    </w:rPr>
  </w:style>
  <w:style w:type="character" w:customStyle="1" w:styleId="Cmsor2Char">
    <w:name w:val="Címsor 2 Char"/>
    <w:link w:val="Cmsor2"/>
    <w:uiPriority w:val="9"/>
    <w:rsid w:val="00E86FE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Cmsor3Char">
    <w:name w:val="Címsor 3 Char"/>
    <w:link w:val="Cmsor3"/>
    <w:uiPriority w:val="9"/>
    <w:rsid w:val="00E86FE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E86FE6"/>
    <w:rPr>
      <w:rFonts w:ascii="Calibri Light" w:eastAsia="SimSun" w:hAnsi="Calibri Light" w:cs="Times New Roman"/>
      <w:sz w:val="22"/>
      <w:szCs w:val="22"/>
    </w:rPr>
  </w:style>
  <w:style w:type="character" w:customStyle="1" w:styleId="Cmsor5Char">
    <w:name w:val="Címsor 5 Char"/>
    <w:link w:val="Cmsor5"/>
    <w:uiPriority w:val="9"/>
    <w:semiHidden/>
    <w:rsid w:val="00E86FE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Cmsor6Char">
    <w:name w:val="Címsor 6 Char"/>
    <w:link w:val="Cmsor6"/>
    <w:uiPriority w:val="9"/>
    <w:semiHidden/>
    <w:rsid w:val="00E86FE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Cmsor7Char">
    <w:name w:val="Címsor 7 Char"/>
    <w:link w:val="Cmsor7"/>
    <w:uiPriority w:val="9"/>
    <w:semiHidden/>
    <w:rsid w:val="00E86FE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Cmsor8Char">
    <w:name w:val="Címsor 8 Char"/>
    <w:link w:val="Cmsor8"/>
    <w:uiPriority w:val="9"/>
    <w:semiHidden/>
    <w:rsid w:val="00E86FE6"/>
    <w:rPr>
      <w:rFonts w:ascii="Calibri Light" w:eastAsia="SimSun" w:hAnsi="Calibri Light" w:cs="Times New Roman"/>
      <w:b/>
      <w:bCs/>
      <w:color w:val="44546A"/>
    </w:rPr>
  </w:style>
  <w:style w:type="character" w:customStyle="1" w:styleId="Cmsor9Char">
    <w:name w:val="Címsor 9 Char"/>
    <w:link w:val="Cmsor9"/>
    <w:uiPriority w:val="9"/>
    <w:semiHidden/>
    <w:rsid w:val="00E86FE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m">
    <w:name w:val="Title"/>
    <w:basedOn w:val="Norml"/>
    <w:next w:val="Norml"/>
    <w:link w:val="CmChar"/>
    <w:uiPriority w:val="10"/>
    <w:qFormat/>
    <w:rsid w:val="00E86FE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CmChar">
    <w:name w:val="Cím Char"/>
    <w:link w:val="Cm"/>
    <w:uiPriority w:val="10"/>
    <w:rsid w:val="00E86FE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rsid w:val="00E86FE6"/>
    <w:pPr>
      <w:numPr>
        <w:ilvl w:val="1"/>
      </w:numPr>
      <w:spacing w:line="240" w:lineRule="auto"/>
    </w:pPr>
    <w:rPr>
      <w:rFonts w:ascii="Calibri Light" w:eastAsia="SimSun" w:hAnsi="Calibri Light"/>
      <w:szCs w:val="24"/>
    </w:rPr>
  </w:style>
  <w:style w:type="character" w:customStyle="1" w:styleId="AlcmChar">
    <w:name w:val="Alcím Char"/>
    <w:link w:val="Alcm"/>
    <w:uiPriority w:val="11"/>
    <w:rsid w:val="00E86FE6"/>
    <w:rPr>
      <w:rFonts w:ascii="Calibri Light" w:eastAsia="SimSun" w:hAnsi="Calibri Light" w:cs="Times New Roman"/>
      <w:sz w:val="24"/>
      <w:szCs w:val="24"/>
    </w:rPr>
  </w:style>
  <w:style w:type="character" w:styleId="Kiemels2">
    <w:name w:val="Strong"/>
    <w:uiPriority w:val="22"/>
    <w:rsid w:val="00E86FE6"/>
    <w:rPr>
      <w:b/>
      <w:bCs/>
    </w:rPr>
  </w:style>
  <w:style w:type="character" w:styleId="Kiemels">
    <w:name w:val="Emphasis"/>
    <w:uiPriority w:val="20"/>
    <w:rsid w:val="00E86FE6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E86FE6"/>
    <w:pPr>
      <w:spacing w:before="160"/>
      <w:ind w:left="720" w:right="720"/>
    </w:pPr>
    <w:rPr>
      <w:i/>
      <w:iCs/>
      <w:color w:val="404040"/>
    </w:rPr>
  </w:style>
  <w:style w:type="character" w:customStyle="1" w:styleId="IdzetChar">
    <w:name w:val="Idézet Char"/>
    <w:link w:val="Idzet"/>
    <w:uiPriority w:val="29"/>
    <w:rsid w:val="00E86FE6"/>
    <w:rPr>
      <w:i/>
      <w:iCs/>
      <w:color w:val="404040"/>
    </w:rPr>
  </w:style>
  <w:style w:type="paragraph" w:styleId="Kiemeltidzet">
    <w:name w:val="Intense Quote"/>
    <w:basedOn w:val="Norml"/>
    <w:next w:val="Norml"/>
    <w:link w:val="KiemeltidzetChar"/>
    <w:uiPriority w:val="30"/>
    <w:rsid w:val="00E86FE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E86FE6"/>
    <w:rPr>
      <w:rFonts w:ascii="Calibri Light" w:eastAsia="SimSun" w:hAnsi="Calibri Light" w:cs="Times New Roman"/>
      <w:color w:val="5B9BD5"/>
      <w:sz w:val="28"/>
      <w:szCs w:val="28"/>
    </w:rPr>
  </w:style>
  <w:style w:type="character" w:styleId="Finomkiemels">
    <w:name w:val="Subtle Emphasis"/>
    <w:uiPriority w:val="19"/>
    <w:rsid w:val="00E86FE6"/>
    <w:rPr>
      <w:i/>
      <w:iCs/>
      <w:color w:val="404040"/>
    </w:rPr>
  </w:style>
  <w:style w:type="character" w:styleId="Ershangslyozs">
    <w:name w:val="Intense Emphasis"/>
    <w:uiPriority w:val="21"/>
    <w:rsid w:val="00E86FE6"/>
    <w:rPr>
      <w:b/>
      <w:bCs/>
      <w:i/>
      <w:iCs/>
    </w:rPr>
  </w:style>
  <w:style w:type="character" w:styleId="Finomhivatkozs">
    <w:name w:val="Subtle Reference"/>
    <w:uiPriority w:val="31"/>
    <w:rsid w:val="00E86FE6"/>
    <w:rPr>
      <w:smallCaps/>
      <w:color w:val="404040"/>
      <w:u w:val="single" w:color="7F7F7F"/>
    </w:rPr>
  </w:style>
  <w:style w:type="character" w:styleId="Ershivatkozs">
    <w:name w:val="Intense Reference"/>
    <w:uiPriority w:val="32"/>
    <w:rsid w:val="00E86FE6"/>
    <w:rPr>
      <w:b/>
      <w:bCs/>
      <w:smallCaps/>
      <w:spacing w:val="5"/>
      <w:u w:val="single"/>
    </w:rPr>
  </w:style>
  <w:style w:type="character" w:styleId="Knyvcme">
    <w:name w:val="Book Title"/>
    <w:uiPriority w:val="33"/>
    <w:rsid w:val="00E86FE6"/>
    <w:rPr>
      <w:b/>
      <w:bCs/>
      <w:smallCaps/>
    </w:rPr>
  </w:style>
  <w:style w:type="paragraph" w:customStyle="1" w:styleId="Stlus1">
    <w:name w:val="Stílus1"/>
    <w:basedOn w:val="Listaszerbekezds"/>
    <w:link w:val="Stlus1Char"/>
    <w:rsid w:val="00E86FE6"/>
  </w:style>
  <w:style w:type="paragraph" w:customStyle="1" w:styleId="Stlus2">
    <w:name w:val="Stílus2"/>
    <w:basedOn w:val="Cmsor"/>
    <w:link w:val="Stlus2Char"/>
    <w:rsid w:val="00B314E3"/>
    <w:rPr>
      <w:rFonts w:ascii="Times New Roman" w:hAnsi="Times New Roman"/>
      <w:b/>
      <w:sz w:val="24"/>
    </w:rPr>
  </w:style>
  <w:style w:type="character" w:customStyle="1" w:styleId="ListaszerbekezdsChar">
    <w:name w:val="Listaszerű bekezdés Char"/>
    <w:link w:val="Listaszerbekezds"/>
    <w:uiPriority w:val="34"/>
    <w:rsid w:val="005722C1"/>
    <w:rPr>
      <w:rFonts w:ascii="Times New Roman" w:hAnsi="Times New Roman"/>
      <w:sz w:val="24"/>
      <w:szCs w:val="24"/>
    </w:rPr>
  </w:style>
  <w:style w:type="character" w:customStyle="1" w:styleId="Stlus1Char">
    <w:name w:val="Stílus1 Char"/>
    <w:basedOn w:val="ListaszerbekezdsChar"/>
    <w:link w:val="Stlus1"/>
    <w:rsid w:val="00E86FE6"/>
    <w:rPr>
      <w:rFonts w:ascii="Times New Roman" w:hAnsi="Times New Roman"/>
      <w:sz w:val="24"/>
      <w:szCs w:val="24"/>
    </w:rPr>
  </w:style>
  <w:style w:type="paragraph" w:customStyle="1" w:styleId="SZCmsor">
    <w:name w:val="SZ Címsor"/>
    <w:link w:val="SZCmsorChar"/>
    <w:qFormat/>
    <w:rsid w:val="00CE7B22"/>
    <w:pPr>
      <w:keepNext/>
      <w:numPr>
        <w:numId w:val="1"/>
      </w:numPr>
      <w:spacing w:before="240" w:after="240" w:line="259" w:lineRule="auto"/>
    </w:pPr>
    <w:rPr>
      <w:rFonts w:ascii="Times New Roman" w:eastAsia="Noto Sans CJK SC" w:hAnsi="Times New Roman" w:cs="Lohit Devanagari"/>
      <w:b/>
      <w:sz w:val="24"/>
      <w:szCs w:val="28"/>
    </w:rPr>
  </w:style>
  <w:style w:type="character" w:customStyle="1" w:styleId="CmsorChar">
    <w:name w:val="Címsor Char"/>
    <w:link w:val="Cmsor"/>
    <w:rsid w:val="00B314E3"/>
    <w:rPr>
      <w:rFonts w:ascii="Liberation Sans" w:eastAsia="Noto Sans CJK SC" w:hAnsi="Liberation Sans" w:cs="Lohit Devanagari"/>
      <w:sz w:val="28"/>
      <w:szCs w:val="28"/>
    </w:rPr>
  </w:style>
  <w:style w:type="character" w:customStyle="1" w:styleId="Stlus2Char">
    <w:name w:val="Stílus2 Char"/>
    <w:link w:val="Stlus2"/>
    <w:rsid w:val="00B314E3"/>
    <w:rPr>
      <w:rFonts w:ascii="Times New Roman" w:eastAsia="Noto Sans CJK SC" w:hAnsi="Times New Roman" w:cs="Lohit Devanagari"/>
      <w:b/>
      <w:sz w:val="24"/>
      <w:szCs w:val="28"/>
    </w:rPr>
  </w:style>
  <w:style w:type="paragraph" w:customStyle="1" w:styleId="SZCmsor1">
    <w:name w:val="SZ Címsor 1"/>
    <w:basedOn w:val="SZCmsor"/>
    <w:link w:val="SZCmsor1Char"/>
    <w:qFormat/>
    <w:rsid w:val="00CE7B22"/>
    <w:pPr>
      <w:numPr>
        <w:ilvl w:val="1"/>
      </w:numPr>
    </w:pPr>
    <w:rPr>
      <w:szCs w:val="24"/>
    </w:rPr>
  </w:style>
  <w:style w:type="paragraph" w:customStyle="1" w:styleId="SZCmsor2">
    <w:name w:val="SZ Címsor 2."/>
    <w:basedOn w:val="SZCmsor1"/>
    <w:link w:val="SZCmsor2Char"/>
    <w:qFormat/>
    <w:rsid w:val="00501101"/>
    <w:pPr>
      <w:numPr>
        <w:ilvl w:val="2"/>
      </w:numPr>
    </w:pPr>
  </w:style>
  <w:style w:type="character" w:customStyle="1" w:styleId="SZCmsorChar">
    <w:name w:val="SZ Címsor Char"/>
    <w:link w:val="SZCmsor"/>
    <w:rsid w:val="00CE7B22"/>
    <w:rPr>
      <w:rFonts w:ascii="Times New Roman" w:eastAsia="Noto Sans CJK SC" w:hAnsi="Times New Roman" w:cs="Lohit Devanagari"/>
      <w:b/>
      <w:sz w:val="24"/>
      <w:szCs w:val="28"/>
    </w:rPr>
  </w:style>
  <w:style w:type="character" w:customStyle="1" w:styleId="SZCmsor1Char">
    <w:name w:val="SZ Címsor 1 Char"/>
    <w:link w:val="SZCmsor1"/>
    <w:rsid w:val="00CE7B22"/>
    <w:rPr>
      <w:rFonts w:ascii="Times New Roman" w:eastAsia="Noto Sans CJK SC" w:hAnsi="Times New Roman" w:cs="Lohit Devanagari"/>
      <w:b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4F277E"/>
  </w:style>
  <w:style w:type="character" w:customStyle="1" w:styleId="SZCmsor2Char">
    <w:name w:val="SZ Címsor 2. Char"/>
    <w:basedOn w:val="SZCmsor1Char"/>
    <w:link w:val="SZCmsor2"/>
    <w:rsid w:val="00501101"/>
    <w:rPr>
      <w:rFonts w:ascii="Times New Roman" w:eastAsia="Noto Sans CJK SC" w:hAnsi="Times New Roman" w:cs="Lohit Devanagari"/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4F277E"/>
    <w:pPr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89142B"/>
    <w:pPr>
      <w:ind w:left="400"/>
    </w:pPr>
  </w:style>
  <w:style w:type="paragraph" w:customStyle="1" w:styleId="Mellkletcme">
    <w:name w:val="Melléklet címe"/>
    <w:rsid w:val="0035291F"/>
    <w:pPr>
      <w:suppressAutoHyphens/>
      <w:jc w:val="center"/>
    </w:pPr>
    <w:rPr>
      <w:rFonts w:ascii="Times New Roman" w:eastAsia="Calibri" w:hAnsi="Times New Roman"/>
      <w:b/>
      <w:color w:val="000000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qFormat/>
    <w:rsid w:val="00442119"/>
    <w:pPr>
      <w:jc w:val="both"/>
    </w:pPr>
    <w:rPr>
      <w:szCs w:val="24"/>
    </w:rPr>
  </w:style>
  <w:style w:type="table" w:styleId="Rcsostblzat">
    <w:name w:val="Table Grid"/>
    <w:basedOn w:val="Normltblzat"/>
    <w:uiPriority w:val="39"/>
    <w:rsid w:val="000E12F3"/>
    <w:pPr>
      <w:suppressAutoHyphens/>
    </w:pPr>
    <w:rPr>
      <w:rFonts w:eastAsia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uiPriority w:val="99"/>
    <w:unhideWhenUsed/>
    <w:rsid w:val="00F6455A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DC55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C55BB"/>
    <w:rPr>
      <w:sz w:val="20"/>
    </w:rPr>
  </w:style>
  <w:style w:type="character" w:customStyle="1" w:styleId="JegyzetszvegChar">
    <w:name w:val="Jegyzetszöveg Char"/>
    <w:link w:val="Jegyzetszveg"/>
    <w:uiPriority w:val="99"/>
    <w:rsid w:val="00DC55BB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55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C55BB"/>
    <w:rPr>
      <w:rFonts w:ascii="Times New Roman" w:hAnsi="Times New Roman"/>
      <w:b/>
      <w:bCs/>
    </w:rPr>
  </w:style>
  <w:style w:type="character" w:customStyle="1" w:styleId="Feloldatlanmegemlts">
    <w:name w:val="Feloldatlan megemlítés"/>
    <w:uiPriority w:val="99"/>
    <w:semiHidden/>
    <w:unhideWhenUsed/>
    <w:rsid w:val="00D94F00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D94F00"/>
    <w:rPr>
      <w:color w:val="954F72"/>
      <w:u w:val="single"/>
    </w:rPr>
  </w:style>
  <w:style w:type="character" w:customStyle="1" w:styleId="highlighted">
    <w:name w:val="highlighted"/>
    <w:rsid w:val="003B714F"/>
  </w:style>
  <w:style w:type="paragraph" w:customStyle="1" w:styleId="uj">
    <w:name w:val="uj"/>
    <w:basedOn w:val="Norml"/>
    <w:rsid w:val="003B714F"/>
    <w:pPr>
      <w:spacing w:before="100" w:beforeAutospacing="1" w:after="100" w:afterAutospacing="1"/>
    </w:pPr>
    <w:rPr>
      <w:szCs w:val="24"/>
    </w:rPr>
  </w:style>
  <w:style w:type="paragraph" w:customStyle="1" w:styleId="Betslistaszer">
    <w:name w:val="Betűs_listaszerű"/>
    <w:basedOn w:val="Listaszerbekezds"/>
    <w:link w:val="BetslistaszerChar"/>
    <w:qFormat/>
    <w:rsid w:val="00B13505"/>
    <w:pPr>
      <w:numPr>
        <w:numId w:val="0"/>
      </w:numPr>
    </w:pPr>
  </w:style>
  <w:style w:type="table" w:customStyle="1" w:styleId="Rcsostblzat1">
    <w:name w:val="Rácsos táblázat1"/>
    <w:basedOn w:val="Normltblzat"/>
    <w:next w:val="Rcsostblzat"/>
    <w:uiPriority w:val="59"/>
    <w:rsid w:val="00102C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slistaszerChar">
    <w:name w:val="Betűs_listaszerű Char"/>
    <w:basedOn w:val="ListaszerbekezdsChar"/>
    <w:link w:val="Betslistaszer"/>
    <w:rsid w:val="00B13505"/>
    <w:rPr>
      <w:rFonts w:ascii="Times New Roman" w:hAnsi="Times New Roman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74766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msor">
    <w:name w:val="alcímsor"/>
    <w:basedOn w:val="Norml"/>
    <w:link w:val="alcmsorChar"/>
    <w:qFormat/>
    <w:rsid w:val="009265FE"/>
    <w:pPr>
      <w:spacing w:before="240" w:after="240" w:line="240" w:lineRule="auto"/>
    </w:pPr>
    <w:rPr>
      <w:rFonts w:eastAsia="Noto Sans CJK SC" w:cs="Lohit Devanagari"/>
      <w:b/>
      <w:szCs w:val="24"/>
    </w:rPr>
  </w:style>
  <w:style w:type="character" w:customStyle="1" w:styleId="alcmsorChar">
    <w:name w:val="alcímsor Char"/>
    <w:link w:val="alcmsor"/>
    <w:rsid w:val="009265FE"/>
    <w:rPr>
      <w:rFonts w:ascii="Times New Roman" w:eastAsia="Noto Sans CJK SC" w:hAnsi="Times New Roman" w:cs="Lohit Devanagari"/>
      <w:b/>
      <w:sz w:val="24"/>
      <w:szCs w:val="24"/>
    </w:rPr>
  </w:style>
  <w:style w:type="table" w:customStyle="1" w:styleId="GridTable1Light">
    <w:name w:val="Grid Table 1 Light"/>
    <w:basedOn w:val="Normltblzat"/>
    <w:uiPriority w:val="46"/>
    <w:rsid w:val="00D240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zvegtrzsChar">
    <w:name w:val="Szövegtörzs Char"/>
    <w:basedOn w:val="Bekezdsalapbettpusa"/>
    <w:link w:val="Szvegtrzs"/>
    <w:rsid w:val="00D240EF"/>
    <w:rPr>
      <w:rFonts w:ascii="Times New Roman" w:hAnsi="Times New Roman"/>
      <w:sz w:val="24"/>
    </w:rPr>
  </w:style>
  <w:style w:type="table" w:customStyle="1" w:styleId="Rcsostblzat3">
    <w:name w:val="Rácsos táblázat3"/>
    <w:basedOn w:val="Normltblzat"/>
    <w:next w:val="Rcsostblzat"/>
    <w:uiPriority w:val="39"/>
    <w:rsid w:val="00A17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114B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39EAF-C7AA-42ED-912D-3DAF6933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1964</Words>
  <Characters>13559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Repülőtéri változások kezelése</vt:lpstr>
    </vt:vector>
  </TitlesOfParts>
  <Company>HP Inc.</Company>
  <LinksUpToDate>false</LinksUpToDate>
  <CharactersWithSpaces>15493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_Toc119657327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_Toc119657326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_Toc119657325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_Toc119657324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_Toc119657323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_Toc119657322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Repülőtéri változások kezelése</dc:title>
  <dc:creator>Kiss Péter</dc:creator>
  <cp:lastModifiedBy>Peller Bálint József</cp:lastModifiedBy>
  <cp:revision>6</cp:revision>
  <cp:lastPrinted>2024-05-30T09:14:00Z</cp:lastPrinted>
  <dcterms:created xsi:type="dcterms:W3CDTF">2024-05-30T07:49:00Z</dcterms:created>
  <dcterms:modified xsi:type="dcterms:W3CDTF">2024-05-30T09:14:00Z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