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B86D6D" w14:textId="77777777" w:rsidR="003F310F" w:rsidRPr="006E37FF" w:rsidRDefault="003F310F" w:rsidP="000C6006">
      <w:pPr>
        <w:pStyle w:val="DeckblattText"/>
        <w:rPr>
          <w:lang w:val="hu-HU"/>
        </w:rPr>
      </w:pPr>
      <w:bookmarkStart w:id="0" w:name="_GoBack"/>
      <w:bookmarkEnd w:id="0"/>
    </w:p>
    <w:p w14:paraId="694AAA77" w14:textId="77777777" w:rsidR="00424366" w:rsidRPr="006E37FF" w:rsidRDefault="00424366" w:rsidP="000C6006">
      <w:pPr>
        <w:pStyle w:val="DeckblattText"/>
        <w:rPr>
          <w:lang w:val="hu-HU"/>
        </w:rPr>
      </w:pPr>
    </w:p>
    <w:p w14:paraId="58B5853F" w14:textId="77777777" w:rsidR="003376AF" w:rsidRPr="006E37FF" w:rsidRDefault="003376AF" w:rsidP="003376AF">
      <w:pPr>
        <w:autoSpaceDE w:val="0"/>
        <w:autoSpaceDN w:val="0"/>
        <w:adjustRightInd w:val="0"/>
        <w:jc w:val="center"/>
        <w:rPr>
          <w:rFonts w:cs="Arial"/>
          <w:color w:val="000000"/>
          <w:sz w:val="28"/>
          <w:szCs w:val="28"/>
          <w:lang w:val="hu-HU"/>
        </w:rPr>
      </w:pPr>
      <w:r w:rsidRPr="006E37FF">
        <w:rPr>
          <w:rFonts w:cs="Arial"/>
          <w:b/>
          <w:bCs/>
          <w:color w:val="000000"/>
          <w:sz w:val="28"/>
          <w:szCs w:val="28"/>
          <w:lang w:val="hu-HU"/>
        </w:rPr>
        <w:t>Független Szabályozó Szervezetek Csoportja – Vasút</w:t>
      </w:r>
    </w:p>
    <w:p w14:paraId="46C5950F" w14:textId="77777777" w:rsidR="003376AF" w:rsidRPr="006E37FF" w:rsidRDefault="003376AF" w:rsidP="003376AF">
      <w:pPr>
        <w:autoSpaceDE w:val="0"/>
        <w:autoSpaceDN w:val="0"/>
        <w:adjustRightInd w:val="0"/>
        <w:jc w:val="center"/>
        <w:rPr>
          <w:rFonts w:cs="Arial"/>
          <w:color w:val="000000"/>
          <w:sz w:val="28"/>
          <w:szCs w:val="28"/>
          <w:lang w:val="hu-HU"/>
        </w:rPr>
      </w:pPr>
      <w:r w:rsidRPr="006E37FF">
        <w:rPr>
          <w:rFonts w:cs="Arial"/>
          <w:b/>
          <w:bCs/>
          <w:color w:val="000000"/>
          <w:sz w:val="28"/>
          <w:szCs w:val="28"/>
          <w:lang w:val="hu-HU"/>
        </w:rPr>
        <w:t>IRG–Rail</w:t>
      </w:r>
    </w:p>
    <w:p w14:paraId="24F42BC1" w14:textId="078917E9" w:rsidR="003376AF" w:rsidRPr="006E37FF" w:rsidRDefault="003376AF" w:rsidP="003376AF">
      <w:pPr>
        <w:jc w:val="center"/>
        <w:rPr>
          <w:lang w:val="hu-HU"/>
        </w:rPr>
      </w:pPr>
      <w:r w:rsidRPr="006E37FF">
        <w:rPr>
          <w:rFonts w:cs="Arial"/>
          <w:b/>
          <w:bCs/>
          <w:color w:val="000000"/>
          <w:sz w:val="28"/>
          <w:szCs w:val="28"/>
          <w:lang w:val="hu-HU"/>
        </w:rPr>
        <w:t>A kiszolgáló létesítményekhez való hozzáféréssel foglalkozó alcsoport</w:t>
      </w:r>
    </w:p>
    <w:p w14:paraId="17B95E69" w14:textId="305E3079" w:rsidR="00735240" w:rsidRPr="006E37FF" w:rsidRDefault="003376AF" w:rsidP="003376AF">
      <w:pPr>
        <w:pStyle w:val="DeckblattText"/>
        <w:tabs>
          <w:tab w:val="left" w:pos="8339"/>
        </w:tabs>
        <w:jc w:val="left"/>
        <w:rPr>
          <w:iCs/>
          <w:lang w:val="hu-HU"/>
        </w:rPr>
      </w:pPr>
      <w:r w:rsidRPr="006E37FF">
        <w:rPr>
          <w:iCs/>
          <w:lang w:val="hu-HU"/>
        </w:rPr>
        <w:tab/>
      </w:r>
    </w:p>
    <w:p w14:paraId="3D67A402" w14:textId="28082FE0" w:rsidR="00DC11B2" w:rsidRPr="006E37FF" w:rsidRDefault="003376AF" w:rsidP="000C6006">
      <w:pPr>
        <w:pStyle w:val="DeckblattText"/>
        <w:rPr>
          <w:iCs/>
          <w:lang w:val="hu-HU"/>
        </w:rPr>
      </w:pPr>
      <w:r w:rsidRPr="006E37FF">
        <w:rPr>
          <w:iCs/>
          <w:lang w:val="hu-HU"/>
        </w:rPr>
        <w:t xml:space="preserve">Közös döntéshozatali elvek a BIZOTTSÁG (EU) 2017/2177 számú VÉGREHAJTÁSI RENDELETÉNEK 2. cikk (2) bekezdésében </w:t>
      </w:r>
      <w:r w:rsidR="006C369C">
        <w:rPr>
          <w:iCs/>
          <w:lang w:val="hu-HU"/>
        </w:rPr>
        <w:t>rögzített</w:t>
      </w:r>
      <w:r w:rsidRPr="006E37FF">
        <w:rPr>
          <w:iCs/>
          <w:lang w:val="hu-HU"/>
        </w:rPr>
        <w:t xml:space="preserve"> </w:t>
      </w:r>
      <w:r w:rsidR="001F72F8" w:rsidRPr="006E37FF">
        <w:rPr>
          <w:iCs/>
          <w:lang w:val="hu-HU"/>
        </w:rPr>
        <w:t>mentességek</w:t>
      </w:r>
      <w:r w:rsidRPr="006E37FF">
        <w:rPr>
          <w:iCs/>
          <w:lang w:val="hu-HU"/>
        </w:rPr>
        <w:t xml:space="preserve"> alkalmazására vonatkozóan</w:t>
      </w:r>
    </w:p>
    <w:p w14:paraId="5319F55A" w14:textId="77777777" w:rsidR="000D25D3" w:rsidRPr="006E37FF" w:rsidRDefault="000D25D3" w:rsidP="003376AF">
      <w:pPr>
        <w:ind w:left="0"/>
        <w:rPr>
          <w:lang w:val="hu-HU"/>
        </w:rPr>
      </w:pPr>
      <w:r w:rsidRPr="006E37FF">
        <w:rPr>
          <w:lang w:val="hu-HU"/>
        </w:rPr>
        <w:br w:type="page"/>
      </w:r>
    </w:p>
    <w:p w14:paraId="25E66B3E" w14:textId="77777777" w:rsidR="00F31570" w:rsidRPr="006E37FF" w:rsidRDefault="00F31570">
      <w:pPr>
        <w:rPr>
          <w:lang w:val="hu-HU"/>
        </w:rPr>
      </w:pPr>
    </w:p>
    <w:p w14:paraId="13ACF26F" w14:textId="586632DB" w:rsidR="008D69F6" w:rsidRPr="006E37FF" w:rsidRDefault="00E43D40" w:rsidP="00491711">
      <w:pPr>
        <w:pStyle w:val="Cmsor1"/>
        <w:rPr>
          <w:lang w:val="hu-HU"/>
        </w:rPr>
      </w:pPr>
      <w:r w:rsidRPr="006E37FF">
        <w:rPr>
          <w:lang w:val="hu-HU"/>
        </w:rPr>
        <w:t>Bevezető</w:t>
      </w:r>
    </w:p>
    <w:p w14:paraId="6CDD35AF" w14:textId="77777777" w:rsidR="008D69F6" w:rsidRPr="006E37FF" w:rsidRDefault="008D69F6" w:rsidP="000C6006">
      <w:pPr>
        <w:rPr>
          <w:rFonts w:eastAsiaTheme="minorHAnsi"/>
          <w:lang w:val="hu-HU" w:eastAsia="en-US"/>
        </w:rPr>
      </w:pPr>
    </w:p>
    <w:p w14:paraId="7D615E9A" w14:textId="7EA84DCF" w:rsidR="008D69F6" w:rsidRPr="006E37FF" w:rsidRDefault="003376AF" w:rsidP="000C6006">
      <w:pPr>
        <w:pStyle w:val="Listaszerbekezds"/>
        <w:rPr>
          <w:lang w:val="hu-HU"/>
        </w:rPr>
      </w:pPr>
      <w:r w:rsidRPr="006E37FF">
        <w:rPr>
          <w:lang w:val="hu-HU"/>
        </w:rPr>
        <w:t>A BIZOTTSÁG (EU)</w:t>
      </w:r>
      <w:r w:rsidR="008D69F6" w:rsidRPr="006E37FF">
        <w:rPr>
          <w:lang w:val="hu-HU"/>
        </w:rPr>
        <w:t xml:space="preserve"> 2017/2177</w:t>
      </w:r>
      <w:r w:rsidRPr="006E37FF">
        <w:rPr>
          <w:lang w:val="hu-HU"/>
        </w:rPr>
        <w:t xml:space="preserve"> számú VÉGREHAJTÁSI RENDELETE</w:t>
      </w:r>
      <w:r w:rsidR="008D69F6" w:rsidRPr="006E37FF">
        <w:rPr>
          <w:lang w:val="hu-HU"/>
        </w:rPr>
        <w:t xml:space="preserve"> (</w:t>
      </w:r>
      <w:r w:rsidRPr="006E37FF">
        <w:rPr>
          <w:lang w:val="hu-HU"/>
        </w:rPr>
        <w:t xml:space="preserve">a továbbiakban: </w:t>
      </w:r>
      <w:r w:rsidR="00D20F29" w:rsidRPr="006E37FF">
        <w:rPr>
          <w:lang w:val="hu-HU"/>
        </w:rPr>
        <w:t>VÉGREHAJTÁSI RENDELET</w:t>
      </w:r>
      <w:r w:rsidR="00207FAE">
        <w:rPr>
          <w:lang w:val="hu-HU"/>
        </w:rPr>
        <w:t xml:space="preserve">) bizonyos, </w:t>
      </w:r>
      <w:r w:rsidRPr="006E37FF">
        <w:rPr>
          <w:lang w:val="hu-HU"/>
        </w:rPr>
        <w:t>a kiszolgáló létesítmények üzemeltetői</w:t>
      </w:r>
      <w:r w:rsidR="002C2DCC" w:rsidRPr="006E37FF">
        <w:rPr>
          <w:lang w:val="hu-HU"/>
        </w:rPr>
        <w:t xml:space="preserve"> (</w:t>
      </w:r>
      <w:r w:rsidR="00D85C4E">
        <w:rPr>
          <w:lang w:val="hu-HU"/>
        </w:rPr>
        <w:t xml:space="preserve">a továbbiakban: </w:t>
      </w:r>
      <w:r w:rsidR="002C2DCC" w:rsidRPr="006E37FF">
        <w:rPr>
          <w:lang w:val="hu-HU"/>
        </w:rPr>
        <w:t>KLÜ)</w:t>
      </w:r>
      <w:r w:rsidRPr="006E37FF">
        <w:rPr>
          <w:lang w:val="hu-HU"/>
        </w:rPr>
        <w:t xml:space="preserve"> </w:t>
      </w:r>
      <w:r w:rsidR="00207FAE">
        <w:rPr>
          <w:lang w:val="hu-HU"/>
        </w:rPr>
        <w:t>oldalán</w:t>
      </w:r>
      <w:r w:rsidRPr="006E37FF">
        <w:rPr>
          <w:lang w:val="hu-HU"/>
        </w:rPr>
        <w:t xml:space="preserve"> </w:t>
      </w:r>
      <w:r w:rsidR="00207FAE">
        <w:rPr>
          <w:lang w:val="hu-HU"/>
        </w:rPr>
        <w:t>fennálló</w:t>
      </w:r>
      <w:r w:rsidRPr="006E37FF">
        <w:rPr>
          <w:lang w:val="hu-HU"/>
        </w:rPr>
        <w:t xml:space="preserve"> kötelezettségek</w:t>
      </w:r>
      <w:r w:rsidR="00AB262D">
        <w:rPr>
          <w:lang w:val="hu-HU"/>
        </w:rPr>
        <w:t>kel</w:t>
      </w:r>
      <w:r w:rsidRPr="006E37FF">
        <w:rPr>
          <w:lang w:val="hu-HU"/>
        </w:rPr>
        <w:t xml:space="preserve"> </w:t>
      </w:r>
      <w:r w:rsidR="00AB262D">
        <w:rPr>
          <w:lang w:val="hu-HU"/>
        </w:rPr>
        <w:t>összefüggésben</w:t>
      </w:r>
      <w:r w:rsidRPr="006E37FF">
        <w:rPr>
          <w:lang w:val="hu-HU"/>
        </w:rPr>
        <w:t xml:space="preserve"> egységes szabályokat és eljárásokat határoz meg. </w:t>
      </w:r>
      <w:r w:rsidR="002C2DCC" w:rsidRPr="006E37FF">
        <w:rPr>
          <w:lang w:val="hu-HU"/>
        </w:rPr>
        <w:t>Ezen előírások kiterjednek a kiszolgáló létesítmények leírását tartalmazó információk közzétételére vonatkozó kötelezettségre is.</w:t>
      </w:r>
      <w:r w:rsidR="008D69F6" w:rsidRPr="006E37FF">
        <w:rPr>
          <w:lang w:val="hu-HU"/>
        </w:rPr>
        <w:t xml:space="preserve"> </w:t>
      </w:r>
    </w:p>
    <w:p w14:paraId="1B7726AB" w14:textId="08B1E8A3" w:rsidR="007111E7" w:rsidRPr="006E37FF" w:rsidRDefault="00D20F29" w:rsidP="000C6006">
      <w:pPr>
        <w:pStyle w:val="Listaszerbekezds"/>
        <w:rPr>
          <w:lang w:val="hu-HU"/>
        </w:rPr>
      </w:pPr>
      <w:r w:rsidRPr="006E37FF">
        <w:rPr>
          <w:lang w:val="hu-HU"/>
        </w:rPr>
        <w:t>A VÉGREHAJTÁSI RENDELET 2. cikk (</w:t>
      </w:r>
      <w:r w:rsidR="00CB0DC5" w:rsidRPr="006E37FF">
        <w:rPr>
          <w:lang w:val="hu-HU"/>
        </w:rPr>
        <w:t>1</w:t>
      </w:r>
      <w:r w:rsidRPr="006E37FF">
        <w:rPr>
          <w:lang w:val="hu-HU"/>
        </w:rPr>
        <w:t>) bekezdése alapján a KLÜ kérelme</w:t>
      </w:r>
      <w:r w:rsidR="00CB0DC5" w:rsidRPr="006E37FF">
        <w:rPr>
          <w:lang w:val="hu-HU"/>
        </w:rPr>
        <w:t xml:space="preserve">zheti a nemzeti vasúti igazgatási szervnél, hogy </w:t>
      </w:r>
      <w:r w:rsidR="00E84BE7">
        <w:rPr>
          <w:lang w:val="hu-HU"/>
        </w:rPr>
        <w:t>egyes</w:t>
      </w:r>
      <w:r w:rsidR="00CB0DC5" w:rsidRPr="006E37FF">
        <w:rPr>
          <w:lang w:val="hu-HU"/>
        </w:rPr>
        <w:t>, a VÉGREHAJTÁSI RENDELETBEN meghatározott kötelezettségek teljesítése alól mentesül</w:t>
      </w:r>
      <w:r w:rsidR="00980FBC">
        <w:rPr>
          <w:lang w:val="hu-HU"/>
        </w:rPr>
        <w:t>hessen</w:t>
      </w:r>
      <w:r w:rsidR="008D69F6" w:rsidRPr="006E37FF">
        <w:rPr>
          <w:lang w:val="hu-HU"/>
        </w:rPr>
        <w:t xml:space="preserve">. </w:t>
      </w:r>
    </w:p>
    <w:p w14:paraId="4513372D" w14:textId="3B45802C" w:rsidR="008D69F6" w:rsidRPr="006E37FF" w:rsidRDefault="00CB0DC5" w:rsidP="000C6006">
      <w:pPr>
        <w:pStyle w:val="Listaszerbekezds"/>
        <w:rPr>
          <w:lang w:val="hu-HU"/>
        </w:rPr>
      </w:pPr>
      <w:r w:rsidRPr="006E37FF">
        <w:rPr>
          <w:lang w:val="hu-HU"/>
        </w:rPr>
        <w:t xml:space="preserve">A VÉGREHAJTÁSI RENDELET 2. cikk (5) bekezdése értelmében az IRG-RAIL jelen dokumentumban határozza meg a VÉGREHAJTÁSI RENDELET 2. cikk (2) bekezdése szerinti, a mentesség biztosítására irányuló kérelmek elbírálása során a nemzeti vasúti igazgatási szervek által alkalmazandó közös döntéshozatali elveket. </w:t>
      </w:r>
    </w:p>
    <w:p w14:paraId="0D389703" w14:textId="2C8BD373" w:rsidR="008D69F6" w:rsidRPr="006E37FF" w:rsidRDefault="00183D5A" w:rsidP="000C6006">
      <w:pPr>
        <w:pStyle w:val="Listaszerbekezds"/>
        <w:rPr>
          <w:lang w:val="hu-HU"/>
        </w:rPr>
      </w:pPr>
      <w:bookmarkStart w:id="1" w:name="_Ref517964075"/>
      <w:r w:rsidRPr="006E37FF">
        <w:rPr>
          <w:lang w:val="hu-HU"/>
        </w:rPr>
        <w:t>Ezen közös döntéshozatali elvek</w:t>
      </w:r>
      <w:r w:rsidR="00386AA1" w:rsidRPr="006E37FF">
        <w:rPr>
          <w:lang w:val="hu-HU"/>
        </w:rPr>
        <w:t>kel</w:t>
      </w:r>
      <w:r w:rsidRPr="006E37FF">
        <w:rPr>
          <w:lang w:val="hu-HU"/>
        </w:rPr>
        <w:t xml:space="preserve"> a nemzeti vasúti igazgatási szervek </w:t>
      </w:r>
      <w:r w:rsidR="00386AA1" w:rsidRPr="006E37FF">
        <w:rPr>
          <w:lang w:val="hu-HU"/>
        </w:rPr>
        <w:t>alapelvek vonatkozásában egyeztek meg</w:t>
      </w:r>
      <w:r w:rsidRPr="006E37FF">
        <w:rPr>
          <w:lang w:val="hu-HU"/>
        </w:rPr>
        <w:t xml:space="preserve">. </w:t>
      </w:r>
      <w:r w:rsidR="00386AA1" w:rsidRPr="006E37FF">
        <w:rPr>
          <w:lang w:val="hu-HU"/>
        </w:rPr>
        <w:t>Az elfogadott alapelvek célja, hogy a döntéshozatal tekintetében összhangot teremtsenek a mentesség biztosítására irányuló kérelmet elbí</w:t>
      </w:r>
      <w:r w:rsidR="006C529A" w:rsidRPr="006E37FF">
        <w:rPr>
          <w:lang w:val="hu-HU"/>
        </w:rPr>
        <w:t>ráló eljárások során.</w:t>
      </w:r>
      <w:r w:rsidR="0090146A" w:rsidRPr="006E37FF">
        <w:rPr>
          <w:lang w:val="hu-HU"/>
        </w:rPr>
        <w:t xml:space="preserve"> </w:t>
      </w:r>
      <w:r w:rsidR="00386AA1" w:rsidRPr="006E37FF">
        <w:rPr>
          <w:lang w:val="hu-HU"/>
        </w:rPr>
        <w:t xml:space="preserve">Mindazonáltal a közös döntéshozatali elvek alkalmazása során figyelembe kell venni az adott tagállam piaci viszonyait is. </w:t>
      </w:r>
      <w:r w:rsidR="002E6850">
        <w:rPr>
          <w:lang w:val="hu-HU"/>
        </w:rPr>
        <w:t>Ennél</w:t>
      </w:r>
      <w:r w:rsidR="002E6850" w:rsidRPr="006E37FF">
        <w:rPr>
          <w:lang w:val="hu-HU"/>
        </w:rPr>
        <w:t>fogva</w:t>
      </w:r>
      <w:r w:rsidR="00982645" w:rsidRPr="006E37FF">
        <w:rPr>
          <w:lang w:val="hu-HU"/>
        </w:rPr>
        <w:t xml:space="preserve"> az IRG-RAIL a közös döntéshozatali elvek meghatározása során egy köztes utat választ a piaci szereplők érdekeinek és a nemzeti szabályozási autonómia egyidejű figyelembevételével.</w:t>
      </w:r>
      <w:bookmarkEnd w:id="1"/>
    </w:p>
    <w:p w14:paraId="4F060383" w14:textId="2787179C" w:rsidR="008D69F6" w:rsidRPr="006E37FF" w:rsidRDefault="0099073B" w:rsidP="00491711">
      <w:pPr>
        <w:pStyle w:val="Cmsor1"/>
        <w:rPr>
          <w:lang w:val="hu-HU"/>
        </w:rPr>
      </w:pPr>
      <w:r w:rsidRPr="006E37FF">
        <w:rPr>
          <w:lang w:val="hu-HU"/>
        </w:rPr>
        <w:t>A mentességek kiterjedtség</w:t>
      </w:r>
      <w:r w:rsidR="00CE715F">
        <w:rPr>
          <w:lang w:val="hu-HU"/>
        </w:rPr>
        <w:t>e</w:t>
      </w:r>
    </w:p>
    <w:p w14:paraId="34C1A5FC" w14:textId="39D40977" w:rsidR="008D69F6" w:rsidRPr="006E37FF" w:rsidRDefault="00E01847" w:rsidP="00491711">
      <w:pPr>
        <w:pStyle w:val="Cmsor2"/>
        <w:rPr>
          <w:lang w:val="hu-HU"/>
        </w:rPr>
      </w:pPr>
      <w:r w:rsidRPr="006E37FF">
        <w:rPr>
          <w:lang w:val="hu-HU"/>
        </w:rPr>
        <w:t xml:space="preserve">AZ EURÓPAI PARLAMENT ÉS TANÁCS </w:t>
      </w:r>
      <w:r w:rsidR="008D69F6" w:rsidRPr="006E37FF">
        <w:rPr>
          <w:lang w:val="hu-HU"/>
        </w:rPr>
        <w:t>2012/34/EU</w:t>
      </w:r>
      <w:r w:rsidRPr="006E37FF">
        <w:rPr>
          <w:lang w:val="hu-HU"/>
        </w:rPr>
        <w:t xml:space="preserve"> számú IRÁNYELVÉBEN (a továbbiakban: IRÁNYELV) a kiszolgáló létesítményekre vonatkozó szabályozás</w:t>
      </w:r>
    </w:p>
    <w:p w14:paraId="040995E2" w14:textId="6EFA0727" w:rsidR="008D69F6" w:rsidRPr="006E37FF" w:rsidRDefault="00E01847" w:rsidP="000C6006">
      <w:pPr>
        <w:pStyle w:val="Listaszerbekezds"/>
        <w:rPr>
          <w:lang w:val="hu-HU"/>
        </w:rPr>
      </w:pPr>
      <w:r w:rsidRPr="006E37FF">
        <w:rPr>
          <w:lang w:val="hu-HU"/>
        </w:rPr>
        <w:t>A</w:t>
      </w:r>
      <w:r w:rsidR="00146F50" w:rsidRPr="006E37FF">
        <w:rPr>
          <w:lang w:val="hu-HU"/>
        </w:rPr>
        <w:t>z IRÁNYELV lefekteti a kiszolgáló létesítményekre és a vasút</w:t>
      </w:r>
      <w:r w:rsidR="003959BA" w:rsidRPr="006E37FF">
        <w:rPr>
          <w:lang w:val="hu-HU"/>
        </w:rPr>
        <w:t>tal</w:t>
      </w:r>
      <w:r w:rsidR="00146F50" w:rsidRPr="006E37FF">
        <w:rPr>
          <w:lang w:val="hu-HU"/>
        </w:rPr>
        <w:t xml:space="preserve"> </w:t>
      </w:r>
      <w:r w:rsidR="003959BA" w:rsidRPr="006E37FF">
        <w:rPr>
          <w:lang w:val="hu-HU"/>
        </w:rPr>
        <w:t>kapcsolatos</w:t>
      </w:r>
      <w:r w:rsidR="00146F50" w:rsidRPr="006E37FF">
        <w:rPr>
          <w:lang w:val="hu-HU"/>
        </w:rPr>
        <w:t xml:space="preserve"> szolgáltatásokra vonatkozó szabályozás alapjait. Az IRÁNYELV számos kötelezettséget határoz meg a KLÜ-nek minősülő jogalanyok vonatkozásában.</w:t>
      </w:r>
      <w:r w:rsidR="00146F50" w:rsidRPr="006E37FF">
        <w:rPr>
          <w:vertAlign w:val="superscript"/>
          <w:lang w:val="hu-HU"/>
        </w:rPr>
        <w:footnoteReference w:id="2"/>
      </w:r>
      <w:r w:rsidR="00146F50" w:rsidRPr="006E37FF">
        <w:rPr>
          <w:lang w:val="hu-HU"/>
        </w:rPr>
        <w:t xml:space="preserve"> Ezen kötelezettségek közé tartozik különösen:</w:t>
      </w:r>
    </w:p>
    <w:p w14:paraId="7EC7B0B3" w14:textId="2890225A" w:rsidR="008D69F6" w:rsidRPr="006E37FF" w:rsidRDefault="00146F50" w:rsidP="000C6006">
      <w:pPr>
        <w:pStyle w:val="Listaszerbekezds"/>
        <w:numPr>
          <w:ilvl w:val="0"/>
          <w:numId w:val="42"/>
        </w:numPr>
        <w:rPr>
          <w:lang w:val="hu-HU"/>
        </w:rPr>
      </w:pPr>
      <w:r w:rsidRPr="006E37FF">
        <w:rPr>
          <w:lang w:val="hu-HU"/>
        </w:rPr>
        <w:t>a kiszolgáló létesítményekhez, valamint a létesítményben nyújtott szolgáltatásokhoz való hozzáférés biztosítása</w:t>
      </w:r>
      <w:r w:rsidR="008D69F6" w:rsidRPr="006E37FF">
        <w:rPr>
          <w:lang w:val="hu-HU"/>
        </w:rPr>
        <w:t>;</w:t>
      </w:r>
    </w:p>
    <w:p w14:paraId="4DD2CCAC" w14:textId="1D8CFCBF" w:rsidR="008D69F6" w:rsidRPr="006E37FF" w:rsidRDefault="00146F50" w:rsidP="000C6006">
      <w:pPr>
        <w:pStyle w:val="Listaszerbekezds"/>
        <w:numPr>
          <w:ilvl w:val="0"/>
          <w:numId w:val="42"/>
        </w:numPr>
        <w:rPr>
          <w:lang w:val="hu-HU"/>
        </w:rPr>
      </w:pPr>
      <w:r w:rsidRPr="006E37FF">
        <w:rPr>
          <w:lang w:val="hu-HU"/>
        </w:rPr>
        <w:lastRenderedPageBreak/>
        <w:t>a kiszolgáló létesítmény használatért, valamint az ott igénybevett szolgáltatásokér</w:t>
      </w:r>
      <w:r w:rsidR="00357F4A">
        <w:rPr>
          <w:lang w:val="hu-HU"/>
        </w:rPr>
        <w:t>t fizetendő díjak meghatározása</w:t>
      </w:r>
      <w:r w:rsidR="00996C0B" w:rsidRPr="006E37FF">
        <w:rPr>
          <w:lang w:val="hu-HU"/>
        </w:rPr>
        <w:t>;</w:t>
      </w:r>
    </w:p>
    <w:p w14:paraId="2B02AFE3" w14:textId="6C7A3112" w:rsidR="008D69F6" w:rsidRPr="006E37FF" w:rsidRDefault="00146F50" w:rsidP="00520788">
      <w:pPr>
        <w:pStyle w:val="Listaszerbekezds"/>
        <w:numPr>
          <w:ilvl w:val="0"/>
          <w:numId w:val="42"/>
        </w:numPr>
        <w:rPr>
          <w:lang w:val="hu-HU"/>
        </w:rPr>
      </w:pPr>
      <w:r w:rsidRPr="006E37FF">
        <w:rPr>
          <w:lang w:val="hu-HU"/>
        </w:rPr>
        <w:t>a kiszolgáló létesítménnyel és az ott nyújtott szolgáltatásokkal kapcsolatos információk közzététele.</w:t>
      </w:r>
    </w:p>
    <w:p w14:paraId="2122634B" w14:textId="0B3BA17F" w:rsidR="008D69F6" w:rsidRPr="006E37FF" w:rsidRDefault="003959BA" w:rsidP="000C6006">
      <w:pPr>
        <w:pStyle w:val="Listaszerbekezds"/>
        <w:rPr>
          <w:lang w:val="hu-HU"/>
        </w:rPr>
      </w:pPr>
      <w:r w:rsidRPr="006E37FF">
        <w:rPr>
          <w:lang w:val="hu-HU"/>
        </w:rPr>
        <w:t xml:space="preserve">A </w:t>
      </w:r>
      <w:r w:rsidR="00BB0ACA" w:rsidRPr="006E37FF">
        <w:rPr>
          <w:lang w:val="hu-HU"/>
        </w:rPr>
        <w:t>szabályoz</w:t>
      </w:r>
      <w:r w:rsidR="00BB0ACA">
        <w:rPr>
          <w:lang w:val="hu-HU"/>
        </w:rPr>
        <w:t>ottság</w:t>
      </w:r>
      <w:r w:rsidR="00BB0ACA" w:rsidRPr="006E37FF">
        <w:rPr>
          <w:lang w:val="hu-HU"/>
        </w:rPr>
        <w:t xml:space="preserve"> </w:t>
      </w:r>
      <w:r w:rsidRPr="006E37FF">
        <w:rPr>
          <w:lang w:val="hu-HU"/>
        </w:rPr>
        <w:t xml:space="preserve">szintje attól függően változó, hogy az adott kiszolgáló létesítmény vagy vasúttal kapcsolatos szolgáltatás az IRÁNYELV </w:t>
      </w:r>
      <w:r w:rsidRPr="006E37FF">
        <w:rPr>
          <w:lang w:val="hu-HU" w:eastAsia="hu-HU"/>
        </w:rPr>
        <w:t>II. mellékletében meghatározott kategóriák melyikébe sorolható be</w:t>
      </w:r>
      <w:r w:rsidRPr="006E37FF">
        <w:rPr>
          <w:sz w:val="20"/>
          <w:szCs w:val="20"/>
          <w:lang w:val="hu-HU" w:eastAsia="hu-HU"/>
        </w:rPr>
        <w:t xml:space="preserve">. </w:t>
      </w:r>
      <w:r w:rsidRPr="006E37FF">
        <w:rPr>
          <w:lang w:val="hu-HU"/>
        </w:rPr>
        <w:t xml:space="preserve">Az IRÁNYELV </w:t>
      </w:r>
      <w:r w:rsidRPr="006E37FF">
        <w:rPr>
          <w:lang w:val="hu-HU" w:eastAsia="hu-HU"/>
        </w:rPr>
        <w:t>II. mellékletének 2. pontja</w:t>
      </w:r>
      <w:r w:rsidR="00DA7175" w:rsidRPr="006E37FF">
        <w:rPr>
          <w:lang w:val="hu-HU" w:eastAsia="hu-HU"/>
        </w:rPr>
        <w:t xml:space="preserve"> (alapszolgáltatások)</w:t>
      </w:r>
      <w:r w:rsidRPr="006E37FF">
        <w:rPr>
          <w:lang w:val="hu-HU" w:eastAsia="hu-HU"/>
        </w:rPr>
        <w:t xml:space="preserve"> alá eső szolgáltatások a leginkább szabályozottak. </w:t>
      </w:r>
      <w:r w:rsidRPr="006E37FF">
        <w:rPr>
          <w:lang w:val="hu-HU"/>
        </w:rPr>
        <w:t xml:space="preserve">Az IRÁNYELV </w:t>
      </w:r>
      <w:r w:rsidRPr="006E37FF">
        <w:rPr>
          <w:lang w:val="hu-HU" w:eastAsia="hu-HU"/>
        </w:rPr>
        <w:t xml:space="preserve">II. mellékletének 3. </w:t>
      </w:r>
      <w:r w:rsidR="00DA7175" w:rsidRPr="006E37FF">
        <w:rPr>
          <w:lang w:val="hu-HU" w:eastAsia="hu-HU"/>
        </w:rPr>
        <w:t xml:space="preserve">pontjában (kiegészítő szolgáltatások) </w:t>
      </w:r>
      <w:r w:rsidRPr="006E37FF">
        <w:rPr>
          <w:lang w:val="hu-HU" w:eastAsia="hu-HU"/>
        </w:rPr>
        <w:t>és 4.</w:t>
      </w:r>
      <w:r w:rsidR="00DA7175" w:rsidRPr="006E37FF">
        <w:rPr>
          <w:lang w:val="hu-HU" w:eastAsia="hu-HU"/>
        </w:rPr>
        <w:t xml:space="preserve"> </w:t>
      </w:r>
      <w:r w:rsidRPr="006E37FF">
        <w:rPr>
          <w:lang w:val="hu-HU" w:eastAsia="hu-HU"/>
        </w:rPr>
        <w:t>pontjában</w:t>
      </w:r>
      <w:r w:rsidR="00DA7175" w:rsidRPr="006E37FF">
        <w:rPr>
          <w:lang w:val="hu-HU" w:eastAsia="hu-HU"/>
        </w:rPr>
        <w:t xml:space="preserve"> (mellékszolgáltatások)</w:t>
      </w:r>
      <w:r w:rsidRPr="006E37FF">
        <w:rPr>
          <w:lang w:val="hu-HU" w:eastAsia="hu-HU"/>
        </w:rPr>
        <w:t xml:space="preserve"> felsorolt szolgáltatások tekintetében a szabályozás kevésbé szigorú.</w:t>
      </w:r>
      <w:r w:rsidRPr="006E37FF">
        <w:rPr>
          <w:lang w:val="hu-HU"/>
        </w:rPr>
        <w:t xml:space="preserve"> </w:t>
      </w:r>
    </w:p>
    <w:p w14:paraId="3F480731" w14:textId="4F1F1B82" w:rsidR="008D69F6" w:rsidRPr="006E37FF" w:rsidRDefault="00DA7175" w:rsidP="000C6006">
      <w:pPr>
        <w:pStyle w:val="Listaszerbekezds"/>
        <w:rPr>
          <w:lang w:val="hu-HU"/>
        </w:rPr>
      </w:pPr>
      <w:r w:rsidRPr="006E37FF">
        <w:rPr>
          <w:lang w:val="hu-HU"/>
        </w:rPr>
        <w:t>Azon KLÜ, aki alapszolgáltatást nyújt</w:t>
      </w:r>
      <w:r w:rsidR="00B77C81">
        <w:rPr>
          <w:lang w:val="hu-HU"/>
        </w:rPr>
        <w:t>,</w:t>
      </w:r>
      <w:r w:rsidRPr="006E37FF">
        <w:rPr>
          <w:lang w:val="hu-HU"/>
        </w:rPr>
        <w:t xml:space="preserve"> köteles megkülönböztetésmentes hozzáférést biztosítani. Az alapszolgáltatások igénybevételére irányuló igényeket ésszerű határidőn belül kell elbírálni, és az igény csak abban az esetben utasítható vissza, ha a hozzáférést igénylő társaság részére más működőképes alternatíva is rendelkezésre áll. Ha a KLÜ-höz benyújtott különböző hozzáférési igények között ütközés áll fenn</w:t>
      </w:r>
      <w:r w:rsidR="006E1EAF">
        <w:rPr>
          <w:lang w:val="hu-HU"/>
        </w:rPr>
        <w:t xml:space="preserve">, </w:t>
      </w:r>
      <w:r w:rsidRPr="006E37FF">
        <w:rPr>
          <w:lang w:val="hu-HU"/>
        </w:rPr>
        <w:t xml:space="preserve">a KLÜ-nek </w:t>
      </w:r>
      <w:r w:rsidR="006E1EAF">
        <w:rPr>
          <w:lang w:val="hu-HU"/>
        </w:rPr>
        <w:t xml:space="preserve">a lehető legnagyobb mértékben </w:t>
      </w:r>
      <w:r w:rsidRPr="006E37FF">
        <w:rPr>
          <w:lang w:val="hu-HU"/>
        </w:rPr>
        <w:t>meg kell kísérelnie valamennyi benyújtott igény kielégítését.</w:t>
      </w:r>
      <w:r w:rsidR="008D69F6" w:rsidRPr="006E37FF">
        <w:rPr>
          <w:vertAlign w:val="superscript"/>
          <w:lang w:val="hu-HU"/>
        </w:rPr>
        <w:footnoteReference w:id="3"/>
      </w:r>
      <w:r w:rsidR="008D69F6" w:rsidRPr="006E37FF">
        <w:rPr>
          <w:lang w:val="hu-HU"/>
        </w:rPr>
        <w:t xml:space="preserve"> </w:t>
      </w:r>
      <w:r w:rsidRPr="006E37FF">
        <w:rPr>
          <w:lang w:val="hu-HU"/>
        </w:rPr>
        <w:t>Az alapszolgáltatások nyújtásáért felszámolt díjak mértéke nem haladhatja meg a szolgáltatás nyújtásának költség</w:t>
      </w:r>
      <w:r w:rsidR="00B85C67" w:rsidRPr="006E37FF">
        <w:rPr>
          <w:lang w:val="hu-HU"/>
        </w:rPr>
        <w:t>e</w:t>
      </w:r>
      <w:r w:rsidRPr="006E37FF">
        <w:rPr>
          <w:lang w:val="hu-HU"/>
        </w:rPr>
        <w:t xml:space="preserve"> és az és</w:t>
      </w:r>
      <w:r w:rsidR="00BB0ACA">
        <w:rPr>
          <w:lang w:val="hu-HU"/>
        </w:rPr>
        <w:t>z</w:t>
      </w:r>
      <w:r w:rsidRPr="006E37FF">
        <w:rPr>
          <w:lang w:val="hu-HU"/>
        </w:rPr>
        <w:t>szerű nyereség</w:t>
      </w:r>
      <w:r w:rsidR="00B85C67" w:rsidRPr="006E37FF">
        <w:rPr>
          <w:lang w:val="hu-HU"/>
        </w:rPr>
        <w:t xml:space="preserve"> összegét.</w:t>
      </w:r>
      <w:r w:rsidR="008D69F6" w:rsidRPr="006E37FF">
        <w:rPr>
          <w:vertAlign w:val="superscript"/>
          <w:lang w:val="hu-HU"/>
        </w:rPr>
        <w:footnoteReference w:id="4"/>
      </w:r>
    </w:p>
    <w:p w14:paraId="4948BF90" w14:textId="776F191F" w:rsidR="008D69F6" w:rsidRPr="006E37FF" w:rsidRDefault="006F361B" w:rsidP="000C6006">
      <w:pPr>
        <w:pStyle w:val="Listaszerbekezds"/>
        <w:rPr>
          <w:lang w:val="hu-HU"/>
        </w:rPr>
      </w:pPr>
      <w:r w:rsidRPr="006E37FF">
        <w:rPr>
          <w:lang w:val="hu-HU"/>
        </w:rPr>
        <w:t>A kiegészítő szolgáltatásokat és a mellékszolgáltatásokat is megkülönböztetésmentes módon kell nyújtani. Emellett a kiegészítő szolgáltatásokat az arra irányuló igény esetén kötelezően biztosítania kell a K</w:t>
      </w:r>
      <w:r w:rsidR="005568B3" w:rsidRPr="006E37FF">
        <w:rPr>
          <w:lang w:val="hu-HU"/>
        </w:rPr>
        <w:t>L</w:t>
      </w:r>
      <w:r w:rsidRPr="006E37FF">
        <w:rPr>
          <w:lang w:val="hu-HU"/>
        </w:rPr>
        <w:t xml:space="preserve">Ü-nek, míg a mellékszolgáltatásokat </w:t>
      </w:r>
      <w:r w:rsidR="002E6850" w:rsidRPr="006E37FF">
        <w:rPr>
          <w:lang w:val="hu-HU"/>
        </w:rPr>
        <w:t>csak</w:t>
      </w:r>
      <w:r w:rsidRPr="006E37FF">
        <w:rPr>
          <w:lang w:val="hu-HU"/>
        </w:rPr>
        <w:t xml:space="preserve"> abban az esetben kell biztosítani</w:t>
      </w:r>
      <w:r w:rsidR="000D6803">
        <w:rPr>
          <w:lang w:val="hu-HU"/>
        </w:rPr>
        <w:t>a</w:t>
      </w:r>
      <w:r w:rsidRPr="006E37FF">
        <w:rPr>
          <w:lang w:val="hu-HU"/>
        </w:rPr>
        <w:t>, amennyiben a K</w:t>
      </w:r>
      <w:r w:rsidR="005568B3" w:rsidRPr="006E37FF">
        <w:rPr>
          <w:lang w:val="hu-HU"/>
        </w:rPr>
        <w:t>L</w:t>
      </w:r>
      <w:r w:rsidRPr="006E37FF">
        <w:rPr>
          <w:lang w:val="hu-HU"/>
        </w:rPr>
        <w:t>Ü ilyen jellegű szolgáltatás nyújtását vállalta.</w:t>
      </w:r>
      <w:r w:rsidR="008D69F6" w:rsidRPr="006E37FF">
        <w:rPr>
          <w:vertAlign w:val="superscript"/>
          <w:lang w:val="hu-HU"/>
        </w:rPr>
        <w:footnoteReference w:id="5"/>
      </w:r>
      <w:r w:rsidR="008D69F6" w:rsidRPr="006E37FF">
        <w:rPr>
          <w:lang w:val="hu-HU"/>
        </w:rPr>
        <w:t xml:space="preserve"> </w:t>
      </w:r>
      <w:r w:rsidR="000061B2" w:rsidRPr="006E37FF">
        <w:rPr>
          <w:lang w:val="hu-HU"/>
        </w:rPr>
        <w:t>Ha egy adott kiegészítő szolgáltatást vagy mellékszolgáltatást csak egy szolgáltató nyújt, a szolgáltatás nyújtásáért felszámolt díjak mértéke nem haladhatja meg a szolgáltatás nyújtásának költsége és az és</w:t>
      </w:r>
      <w:r w:rsidR="00BB0ACA">
        <w:rPr>
          <w:lang w:val="hu-HU"/>
        </w:rPr>
        <w:t>z</w:t>
      </w:r>
      <w:r w:rsidR="000061B2" w:rsidRPr="006E37FF">
        <w:rPr>
          <w:lang w:val="hu-HU"/>
        </w:rPr>
        <w:t>szerű nyereség összegét.</w:t>
      </w:r>
      <w:r w:rsidR="008D69F6" w:rsidRPr="006E37FF">
        <w:rPr>
          <w:vertAlign w:val="superscript"/>
          <w:lang w:val="hu-HU"/>
        </w:rPr>
        <w:footnoteReference w:id="6"/>
      </w:r>
    </w:p>
    <w:p w14:paraId="06E9CC36" w14:textId="751F8238" w:rsidR="008D69F6" w:rsidRPr="006E37FF" w:rsidRDefault="0046677B" w:rsidP="000C6006">
      <w:pPr>
        <w:pStyle w:val="Listaszerbekezds"/>
        <w:rPr>
          <w:lang w:val="hu-HU"/>
        </w:rPr>
      </w:pPr>
      <w:r w:rsidRPr="006E37FF">
        <w:rPr>
          <w:lang w:val="hu-HU"/>
        </w:rPr>
        <w:t>Valamennyi szolgáltatás vonatkozásában fennáll a KLÜ kötelezettsége, hogy a kiszolgáló létesítményhez és a szolgáltatásokhoz való hozzáféréssel, valamint a díjakkal összefüggésben információt nyújtson a pályahálózat-működtető részére. Ezen információkat a hálózati üzletszabályzatban közzé kell tenni.</w:t>
      </w:r>
      <w:r w:rsidR="008D69F6" w:rsidRPr="006E37FF">
        <w:rPr>
          <w:vertAlign w:val="superscript"/>
          <w:lang w:val="hu-HU"/>
        </w:rPr>
        <w:footnoteReference w:id="7"/>
      </w:r>
    </w:p>
    <w:p w14:paraId="524BDF60" w14:textId="22E32711" w:rsidR="008D69F6" w:rsidRPr="006E37FF" w:rsidRDefault="007F18DE" w:rsidP="00491711">
      <w:pPr>
        <w:pStyle w:val="Cmsor2"/>
        <w:rPr>
          <w:lang w:val="hu-HU"/>
        </w:rPr>
      </w:pPr>
      <w:r w:rsidRPr="006E37FF">
        <w:rPr>
          <w:lang w:val="hu-HU"/>
        </w:rPr>
        <w:t>A VÉGREHAJTÁSI RENDELET célja</w:t>
      </w:r>
    </w:p>
    <w:p w14:paraId="43C542B6" w14:textId="09AF39E4" w:rsidR="008D69F6" w:rsidRPr="006E37FF" w:rsidRDefault="00196FDF" w:rsidP="000C6006">
      <w:pPr>
        <w:pStyle w:val="Listaszerbekezds"/>
        <w:rPr>
          <w:lang w:val="hu-HU"/>
        </w:rPr>
      </w:pPr>
      <w:r w:rsidRPr="006E37FF">
        <w:rPr>
          <w:lang w:val="hu-HU"/>
        </w:rPr>
        <w:t xml:space="preserve">A VÉGREHAJTÁSI RENDELET </w:t>
      </w:r>
      <w:r w:rsidR="00BB0ACA">
        <w:rPr>
          <w:lang w:val="hu-HU"/>
        </w:rPr>
        <w:t>meghatározza</w:t>
      </w:r>
      <w:r w:rsidR="00BB0ACA" w:rsidRPr="006E37FF">
        <w:rPr>
          <w:lang w:val="hu-HU"/>
        </w:rPr>
        <w:t xml:space="preserve"> </w:t>
      </w:r>
      <w:r w:rsidRPr="006E37FF">
        <w:rPr>
          <w:lang w:val="hu-HU"/>
        </w:rPr>
        <w:t>a kiszolgáló létesítményekhez és az ott nyújtott szolgáltatásokhoz való hozzáférés biztosításával kapcsolatos eljárás és kritériumok részleteit. A VÉGREHAJTÁSI RENDELET további szabályokat határoz meg a kiszolgáló létesítményre vonatkozó információk K</w:t>
      </w:r>
      <w:r w:rsidR="005568B3" w:rsidRPr="006E37FF">
        <w:rPr>
          <w:lang w:val="hu-HU"/>
        </w:rPr>
        <w:t>L</w:t>
      </w:r>
      <w:r w:rsidRPr="006E37FF">
        <w:rPr>
          <w:lang w:val="hu-HU"/>
        </w:rPr>
        <w:t>Ü általi közzétételével, valamint a K</w:t>
      </w:r>
      <w:r w:rsidR="005568B3" w:rsidRPr="006E37FF">
        <w:rPr>
          <w:lang w:val="hu-HU"/>
        </w:rPr>
        <w:t>L</w:t>
      </w:r>
      <w:r w:rsidRPr="006E37FF">
        <w:rPr>
          <w:lang w:val="hu-HU"/>
        </w:rPr>
        <w:t>Ü által lefolytatott, a hozzáférés biztosításával kapcsolatos eljárásokkal összefüggésben</w:t>
      </w:r>
      <w:r w:rsidR="00200736" w:rsidRPr="006E37FF">
        <w:rPr>
          <w:lang w:val="hu-HU"/>
        </w:rPr>
        <w:t>.</w:t>
      </w:r>
      <w:r w:rsidRPr="006E37FF">
        <w:rPr>
          <w:lang w:val="hu-HU"/>
        </w:rPr>
        <w:t xml:space="preserve"> </w:t>
      </w:r>
    </w:p>
    <w:p w14:paraId="019D1BFC" w14:textId="1476D257" w:rsidR="008D69F6" w:rsidRPr="006E37FF" w:rsidRDefault="00200736" w:rsidP="00491711">
      <w:pPr>
        <w:pStyle w:val="Cmsor2"/>
        <w:rPr>
          <w:lang w:val="hu-HU"/>
        </w:rPr>
      </w:pPr>
      <w:r w:rsidRPr="006E37FF">
        <w:rPr>
          <w:lang w:val="hu-HU"/>
        </w:rPr>
        <w:t>A mentességi rendszer</w:t>
      </w:r>
    </w:p>
    <w:p w14:paraId="03473A30" w14:textId="224C8E83" w:rsidR="008D69F6" w:rsidRPr="006E37FF" w:rsidRDefault="006A4CE1" w:rsidP="000C6006">
      <w:pPr>
        <w:pStyle w:val="Listaszerbekezds"/>
        <w:rPr>
          <w:lang w:val="hu-HU"/>
        </w:rPr>
      </w:pPr>
      <w:r w:rsidRPr="006E37FF">
        <w:rPr>
          <w:lang w:val="hu-HU"/>
        </w:rPr>
        <w:t xml:space="preserve">A VÉGREHAJTÁSI RENDELET 2. cikk (1) bekezdése alapján a 2. cikk (2) bekezdésben említett </w:t>
      </w:r>
      <w:r w:rsidR="00BB0ACA">
        <w:rPr>
          <w:lang w:val="hu-HU"/>
        </w:rPr>
        <w:t>KLÜ-k</w:t>
      </w:r>
      <w:r w:rsidRPr="006E37FF">
        <w:rPr>
          <w:lang w:val="hu-HU"/>
        </w:rPr>
        <w:t xml:space="preserve"> mentességet kérhetnek a VÉGREHAJTÁSI RENDELET néhány vagy összes rendelkezésének alkalmazása alól.</w:t>
      </w:r>
    </w:p>
    <w:p w14:paraId="5E8FFA49" w14:textId="15F4337E" w:rsidR="008D69F6" w:rsidRPr="006E37FF" w:rsidRDefault="006A4CE1" w:rsidP="00C76CC5">
      <w:pPr>
        <w:pStyle w:val="Listaszerbekezds"/>
        <w:rPr>
          <w:lang w:val="hu-HU"/>
        </w:rPr>
      </w:pPr>
      <w:r w:rsidRPr="006E37FF">
        <w:rPr>
          <w:lang w:val="hu-HU"/>
        </w:rPr>
        <w:t>Fontos megjegyezni, hogy a VÉGREHAJTÁSI RENDELET 2. cikk</w:t>
      </w:r>
      <w:r w:rsidR="005C5B2B">
        <w:rPr>
          <w:lang w:val="hu-HU"/>
        </w:rPr>
        <w:t>e</w:t>
      </w:r>
      <w:r w:rsidRPr="006E37FF">
        <w:rPr>
          <w:lang w:val="hu-HU"/>
        </w:rPr>
        <w:t xml:space="preserve"> alapján garantált mentesség csak a VÉGREHAJTÁSI RENDELETBEN meghatározott kötelezettségekre vonatkozik. Az IRÁNYELVBEN előírt </w:t>
      </w:r>
      <w:r w:rsidR="0020046C" w:rsidRPr="006E37FF">
        <w:rPr>
          <w:lang w:val="hu-HU"/>
        </w:rPr>
        <w:t>szabályokat</w:t>
      </w:r>
      <w:r w:rsidRPr="006E37FF">
        <w:rPr>
          <w:lang w:val="hu-HU"/>
        </w:rPr>
        <w:t xml:space="preserve"> a VÉGREHAJTÁSI RENDELET szerinti mentesség megadására tekintet nélkül </w:t>
      </w:r>
      <w:r w:rsidR="0020046C" w:rsidRPr="006E37FF">
        <w:rPr>
          <w:lang w:val="hu-HU"/>
        </w:rPr>
        <w:t>alkalmazni kell</w:t>
      </w:r>
      <w:r w:rsidRPr="006E37FF">
        <w:rPr>
          <w:lang w:val="hu-HU"/>
        </w:rPr>
        <w:t>.</w:t>
      </w:r>
      <w:r w:rsidR="009B5962" w:rsidRPr="006E37FF">
        <w:rPr>
          <w:lang w:val="hu-HU"/>
        </w:rPr>
        <w:t xml:space="preserve"> Ez azt jelenti, hogy azon K</w:t>
      </w:r>
      <w:r w:rsidR="005568B3" w:rsidRPr="006E37FF">
        <w:rPr>
          <w:lang w:val="hu-HU"/>
        </w:rPr>
        <w:t>L</w:t>
      </w:r>
      <w:r w:rsidR="009B5962" w:rsidRPr="006E37FF">
        <w:rPr>
          <w:lang w:val="hu-HU"/>
        </w:rPr>
        <w:t>Ü, aki az IRÁNYELV rendelkezései alapján köteles hozzáférést biztosítani, a VÉGREHAJTÁSI RENDELET 2. cikk</w:t>
      </w:r>
      <w:r w:rsidR="00B47108">
        <w:rPr>
          <w:lang w:val="hu-HU"/>
        </w:rPr>
        <w:t xml:space="preserve"> (2) bekezdése </w:t>
      </w:r>
      <w:r w:rsidR="009B5962" w:rsidRPr="006E37FF">
        <w:rPr>
          <w:lang w:val="hu-HU"/>
        </w:rPr>
        <w:t>szerinti mentességet követően is köteles azt biztosítani.</w:t>
      </w:r>
      <w:r w:rsidR="008D69F6" w:rsidRPr="006E37FF">
        <w:rPr>
          <w:lang w:val="hu-HU"/>
        </w:rPr>
        <w:t xml:space="preserve"> </w:t>
      </w:r>
    </w:p>
    <w:p w14:paraId="5481A65C" w14:textId="54682C6F" w:rsidR="008D69F6" w:rsidRPr="006E37FF" w:rsidRDefault="009B5962" w:rsidP="00C76CC5">
      <w:pPr>
        <w:pStyle w:val="Listaszerbekezds"/>
        <w:rPr>
          <w:lang w:val="hu-HU"/>
        </w:rPr>
      </w:pPr>
      <w:r w:rsidRPr="006E37FF">
        <w:rPr>
          <w:lang w:val="hu-HU"/>
        </w:rPr>
        <w:t xml:space="preserve">A mentesség érinti </w:t>
      </w:r>
      <w:r w:rsidR="00BB0ACA">
        <w:rPr>
          <w:lang w:val="hu-HU"/>
        </w:rPr>
        <w:t>a VÉGREHAJTÁSI RENDELET</w:t>
      </w:r>
      <w:r w:rsidRPr="006E37FF">
        <w:rPr>
          <w:lang w:val="hu-HU"/>
        </w:rPr>
        <w:t xml:space="preserve"> közzétételi kötelezettségre vonatkozó rendelkezéseit. Mindazonáltal a közzétételi kötelezettség alól nem lehet teljeskörűen mentesülni.</w:t>
      </w:r>
      <w:r w:rsidR="008D69F6" w:rsidRPr="006E37FF">
        <w:rPr>
          <w:lang w:val="hu-HU"/>
        </w:rPr>
        <w:t xml:space="preserve"> </w:t>
      </w:r>
      <w:r w:rsidRPr="006E37FF">
        <w:rPr>
          <w:lang w:val="hu-HU"/>
        </w:rPr>
        <w:t>A VÉGREHAJTÁSI RENDELET 5. cikke alapján a K</w:t>
      </w:r>
      <w:r w:rsidR="005568B3" w:rsidRPr="006E37FF">
        <w:rPr>
          <w:lang w:val="hu-HU"/>
        </w:rPr>
        <w:t>L</w:t>
      </w:r>
      <w:r w:rsidRPr="006E37FF">
        <w:rPr>
          <w:lang w:val="hu-HU"/>
        </w:rPr>
        <w:t xml:space="preserve">Ü mentesség esetén is köteles közzétenni a kiszolgáló létesítmény leírását. A leírásnak tartalmaznia kell </w:t>
      </w:r>
      <w:r w:rsidR="008B06EF" w:rsidRPr="006E37FF">
        <w:rPr>
          <w:lang w:val="hu-HU"/>
        </w:rPr>
        <w:t xml:space="preserve">legalább </w:t>
      </w:r>
      <w:r w:rsidRPr="006E37FF">
        <w:rPr>
          <w:lang w:val="hu-HU"/>
        </w:rPr>
        <w:t>a VÉGREHAJTÁSI RENDELET 4. cikk (2) bekezdés a)-d) és m) pontj</w:t>
      </w:r>
      <w:r w:rsidR="00392BEA">
        <w:rPr>
          <w:lang w:val="hu-HU"/>
        </w:rPr>
        <w:t>ai</w:t>
      </w:r>
      <w:r w:rsidRPr="006E37FF">
        <w:rPr>
          <w:lang w:val="hu-HU"/>
        </w:rPr>
        <w:t>ban meghatározott információkat.</w:t>
      </w:r>
      <w:r w:rsidR="008D69F6" w:rsidRPr="006E37FF">
        <w:rPr>
          <w:lang w:val="hu-HU"/>
        </w:rPr>
        <w:t xml:space="preserve"> </w:t>
      </w:r>
    </w:p>
    <w:p w14:paraId="0CD7EEDE" w14:textId="6A67AE7D" w:rsidR="008D69F6" w:rsidRPr="006E37FF" w:rsidRDefault="009B5962" w:rsidP="000C6006">
      <w:pPr>
        <w:pStyle w:val="Listaszerbekezds"/>
        <w:rPr>
          <w:lang w:val="hu-HU"/>
        </w:rPr>
      </w:pPr>
      <w:r w:rsidRPr="006E37FF">
        <w:rPr>
          <w:lang w:val="hu-HU"/>
        </w:rPr>
        <w:t>A közzététel</w:t>
      </w:r>
      <w:r w:rsidR="00EE3D31">
        <w:rPr>
          <w:lang w:val="hu-HU"/>
        </w:rPr>
        <w:t>i kötelezettség korlátozásán túl</w:t>
      </w:r>
      <w:r w:rsidRPr="006E37FF">
        <w:rPr>
          <w:lang w:val="hu-HU"/>
        </w:rPr>
        <w:t xml:space="preserve"> a mentesség biztosítása garantálja a K</w:t>
      </w:r>
      <w:r w:rsidR="005568B3" w:rsidRPr="006E37FF">
        <w:rPr>
          <w:lang w:val="hu-HU"/>
        </w:rPr>
        <w:t>L</w:t>
      </w:r>
      <w:r w:rsidRPr="006E37FF">
        <w:rPr>
          <w:lang w:val="hu-HU"/>
        </w:rPr>
        <w:t>Ü részére a VÉGREHAJTÁSI RENDELET hozzáféréssel kapcsolatos eljárási szabályai alóli mentesülést. Azonban a K</w:t>
      </w:r>
      <w:r w:rsidR="005568B3" w:rsidRPr="006E37FF">
        <w:rPr>
          <w:lang w:val="hu-HU"/>
        </w:rPr>
        <w:t>L</w:t>
      </w:r>
      <w:r w:rsidRPr="006E37FF">
        <w:rPr>
          <w:lang w:val="hu-HU"/>
        </w:rPr>
        <w:t>Ü-nek továbbra is követnie kell az IRÁNYELV 13. cikkében meghatározott, a hozzáféréssel kapcsolatos eljárási szabályokat.</w:t>
      </w:r>
      <w:r w:rsidR="008D69F6" w:rsidRPr="006E37FF">
        <w:rPr>
          <w:lang w:val="hu-HU"/>
        </w:rPr>
        <w:t xml:space="preserve"> </w:t>
      </w:r>
      <w:r w:rsidRPr="006E37FF">
        <w:rPr>
          <w:lang w:val="hu-HU"/>
        </w:rPr>
        <w:t xml:space="preserve">Ez magában foglalja a működőképes alternatívával és az </w:t>
      </w:r>
      <w:r w:rsidR="001625C0">
        <w:rPr>
          <w:lang w:val="hu-HU"/>
        </w:rPr>
        <w:t>össze</w:t>
      </w:r>
      <w:r w:rsidRPr="006E37FF">
        <w:rPr>
          <w:lang w:val="hu-HU"/>
        </w:rPr>
        <w:t>ütköző igények ö</w:t>
      </w:r>
      <w:r w:rsidR="002E6850">
        <w:rPr>
          <w:lang w:val="hu-HU"/>
        </w:rPr>
        <w:t xml:space="preserve">sszeegyeztetésével kapcsolatos </w:t>
      </w:r>
      <w:r w:rsidRPr="006E37FF">
        <w:rPr>
          <w:lang w:val="hu-HU"/>
        </w:rPr>
        <w:t>követelményeket</w:t>
      </w:r>
      <w:r w:rsidR="008D69F6" w:rsidRPr="006E37FF">
        <w:rPr>
          <w:lang w:val="hu-HU"/>
        </w:rPr>
        <w:t xml:space="preserve">. </w:t>
      </w:r>
    </w:p>
    <w:p w14:paraId="1F71FFAD" w14:textId="328E4B78" w:rsidR="002801D1" w:rsidRPr="006E37FF" w:rsidRDefault="002801D1" w:rsidP="000C6006">
      <w:pPr>
        <w:pStyle w:val="Listaszerbekezds"/>
        <w:rPr>
          <w:lang w:val="hu-HU"/>
        </w:rPr>
      </w:pPr>
      <w:r w:rsidRPr="006E37FF">
        <w:rPr>
          <w:lang w:val="hu-HU"/>
        </w:rPr>
        <w:t>A mentesség elnyerésének a K</w:t>
      </w:r>
      <w:r w:rsidR="005568B3" w:rsidRPr="006E37FF">
        <w:rPr>
          <w:lang w:val="hu-HU"/>
        </w:rPr>
        <w:t>L</w:t>
      </w:r>
      <w:r w:rsidRPr="006E37FF">
        <w:rPr>
          <w:lang w:val="hu-HU"/>
        </w:rPr>
        <w:t xml:space="preserve">Ü adminisztratív terheinek csökkentésére irányuló célt kell szolgálnia. Mindazonáltal az IRG-Rail rá kíván mutatni arra, hogy az összeütköző hozzáférési igények átlátható és </w:t>
      </w:r>
      <w:r w:rsidR="002E6850">
        <w:rPr>
          <w:lang w:val="hu-HU"/>
        </w:rPr>
        <w:t>megkülönböztetés</w:t>
      </w:r>
      <w:r w:rsidR="002E6850" w:rsidRPr="006E37FF">
        <w:rPr>
          <w:lang w:val="hu-HU"/>
        </w:rPr>
        <w:t>mentes</w:t>
      </w:r>
      <w:r w:rsidRPr="006E37FF">
        <w:rPr>
          <w:lang w:val="hu-HU"/>
        </w:rPr>
        <w:t xml:space="preserve"> kezelésének biztosítása</w:t>
      </w:r>
      <w:r w:rsidR="008D69F6" w:rsidRPr="006E37FF">
        <w:rPr>
          <w:lang w:val="hu-HU"/>
        </w:rPr>
        <w:t xml:space="preserve"> </w:t>
      </w:r>
      <w:r w:rsidRPr="006E37FF">
        <w:rPr>
          <w:lang w:val="hu-HU"/>
        </w:rPr>
        <w:t>érdekében a K</w:t>
      </w:r>
      <w:r w:rsidR="005568B3" w:rsidRPr="006E37FF">
        <w:rPr>
          <w:lang w:val="hu-HU"/>
        </w:rPr>
        <w:t>L</w:t>
      </w:r>
      <w:r w:rsidRPr="006E37FF">
        <w:rPr>
          <w:lang w:val="hu-HU"/>
        </w:rPr>
        <w:t>Ü oldalán felmerül annak szüksége, hogy meghatározza a saját belső eljárási szabályait, amennyiben nem a VÉGREHAJTÁSI RENDELET előírásai szerint kíván eljárni.</w:t>
      </w:r>
    </w:p>
    <w:p w14:paraId="5FAF34FA" w14:textId="73EA8ABA" w:rsidR="008D69F6" w:rsidRPr="006E37FF" w:rsidRDefault="002801D1" w:rsidP="00102D95">
      <w:pPr>
        <w:pStyle w:val="Cmsor1"/>
        <w:spacing w:after="120"/>
        <w:rPr>
          <w:lang w:val="hu-HU"/>
        </w:rPr>
      </w:pPr>
      <w:r w:rsidRPr="006E37FF">
        <w:rPr>
          <w:lang w:val="hu-HU"/>
        </w:rPr>
        <w:t>A mentesség elnyerésének követelményei</w:t>
      </w:r>
    </w:p>
    <w:p w14:paraId="5F90436B" w14:textId="60EA31B7" w:rsidR="008D69F6" w:rsidRPr="006E37FF" w:rsidRDefault="009B2EA2" w:rsidP="00102D95">
      <w:pPr>
        <w:pStyle w:val="Listaszerbekezds"/>
        <w:rPr>
          <w:lang w:val="hu-HU"/>
        </w:rPr>
      </w:pPr>
      <w:r w:rsidRPr="006E37FF">
        <w:rPr>
          <w:lang w:val="hu-HU"/>
        </w:rPr>
        <w:t>A VÉGREHAJTÁSI RENDELET 2. cikk (2) bekezdése alapján a kiszolgáló létesítmények vagy szolgáltatások három csoportja kaphat mentességet</w:t>
      </w:r>
      <w:r w:rsidR="008D69F6" w:rsidRPr="006E37FF">
        <w:rPr>
          <w:lang w:val="hu-HU"/>
        </w:rPr>
        <w:t>:</w:t>
      </w:r>
    </w:p>
    <w:p w14:paraId="3C774F97" w14:textId="5F0D30C1" w:rsidR="008D69F6" w:rsidRPr="006E37FF" w:rsidRDefault="00A21C50" w:rsidP="000C6006">
      <w:pPr>
        <w:pStyle w:val="Listaszerbekezds"/>
        <w:numPr>
          <w:ilvl w:val="0"/>
          <w:numId w:val="43"/>
        </w:numPr>
        <w:rPr>
          <w:lang w:val="hu-HU"/>
        </w:rPr>
      </w:pPr>
      <w:r w:rsidRPr="006E37FF">
        <w:rPr>
          <w:lang w:val="hu-HU" w:eastAsia="hu-HU"/>
        </w:rPr>
        <w:t xml:space="preserve">1. kategória: </w:t>
      </w:r>
      <w:r w:rsidR="009B2EA2" w:rsidRPr="006E37FF">
        <w:rPr>
          <w:lang w:val="hu-HU" w:eastAsia="hu-HU"/>
        </w:rPr>
        <w:t>olyan kiszolgáló létesítmények vagy szolgáltatások, amelyek a vasúti szállítási szolgáltatások piacának működése szempontjából nem bírnak stratégiai jelentőséggel, különös tekintettel a létesítmény használatának szintjére, a potenciálisan érintett forgalom típusára és volumenére, valamint a létesítményben kínált szolgáltatások típusár</w:t>
      </w:r>
      <w:r w:rsidR="009B2EA2" w:rsidRPr="006E37FF">
        <w:rPr>
          <w:lang w:val="hu-HU"/>
        </w:rPr>
        <w:t>a</w:t>
      </w:r>
      <w:r w:rsidR="008D69F6" w:rsidRPr="006E37FF">
        <w:rPr>
          <w:lang w:val="hu-HU"/>
        </w:rPr>
        <w:t>;</w:t>
      </w:r>
    </w:p>
    <w:p w14:paraId="48352707" w14:textId="1814520E" w:rsidR="008D69F6" w:rsidRPr="006E37FF" w:rsidRDefault="00A21C50" w:rsidP="000C6006">
      <w:pPr>
        <w:pStyle w:val="Listaszerbekezds"/>
        <w:numPr>
          <w:ilvl w:val="0"/>
          <w:numId w:val="43"/>
        </w:numPr>
        <w:rPr>
          <w:lang w:val="hu-HU"/>
        </w:rPr>
      </w:pPr>
      <w:r w:rsidRPr="006E37FF">
        <w:rPr>
          <w:lang w:val="hu-HU"/>
        </w:rPr>
        <w:t xml:space="preserve">2. kategória: </w:t>
      </w:r>
      <w:r w:rsidR="009B2EA2" w:rsidRPr="006E37FF">
        <w:rPr>
          <w:lang w:val="hu-HU"/>
        </w:rPr>
        <w:t>olyan kiszolgáló létesítmények vagy szolgáltatások, amelyeket számos, hasonló szolgáltatásokat nyújtó versenytársat felvonultató piaci versenykörnyezetben üzemeltetnek, illetve nyújtanak</w:t>
      </w:r>
      <w:r w:rsidR="008D69F6" w:rsidRPr="006E37FF">
        <w:rPr>
          <w:lang w:val="hu-HU"/>
        </w:rPr>
        <w:t>;</w:t>
      </w:r>
    </w:p>
    <w:p w14:paraId="3A2702D9" w14:textId="7E6BC04A" w:rsidR="008D69F6" w:rsidRPr="006E37FF" w:rsidRDefault="00A21C50" w:rsidP="000C6006">
      <w:pPr>
        <w:pStyle w:val="Listaszerbekezds"/>
        <w:numPr>
          <w:ilvl w:val="0"/>
          <w:numId w:val="43"/>
        </w:numPr>
        <w:rPr>
          <w:lang w:val="hu-HU"/>
        </w:rPr>
      </w:pPr>
      <w:r w:rsidRPr="006E37FF">
        <w:rPr>
          <w:lang w:val="hu-HU"/>
        </w:rPr>
        <w:t xml:space="preserve">3. kategória: </w:t>
      </w:r>
      <w:r w:rsidR="009B2EA2" w:rsidRPr="006E37FF">
        <w:rPr>
          <w:lang w:val="hu-HU"/>
        </w:rPr>
        <w:t xml:space="preserve">olyan kiszolgáló létesítmények vagy szolgáltatások, amelyek esetében </w:t>
      </w:r>
      <w:r w:rsidR="00BE774B" w:rsidRPr="006E37FF">
        <w:rPr>
          <w:lang w:val="hu-HU"/>
        </w:rPr>
        <w:t>a VÉGREHAJTÁSI RENDELET</w:t>
      </w:r>
      <w:r w:rsidR="009B2EA2" w:rsidRPr="006E37FF">
        <w:rPr>
          <w:lang w:val="hu-HU"/>
        </w:rPr>
        <w:t xml:space="preserve"> alkalmazása kedvezőtlen hatással lehet a kiszolgáló létesítmények piacának működésére.</w:t>
      </w:r>
    </w:p>
    <w:p w14:paraId="05A5075E" w14:textId="70A9325F" w:rsidR="008D69F6" w:rsidRPr="006E37FF" w:rsidRDefault="009B2EA2" w:rsidP="000C58D1">
      <w:pPr>
        <w:pStyle w:val="Listaszerbekezds"/>
        <w:rPr>
          <w:lang w:val="hu-HU"/>
        </w:rPr>
      </w:pPr>
      <w:r w:rsidRPr="006E37FF">
        <w:rPr>
          <w:lang w:val="hu-HU"/>
        </w:rPr>
        <w:t xml:space="preserve">Ezen kategóriák vagylagosak, vagyis elegendő csak az egyik kategória követelményeit teljesítenie a kiszolgáló létesítménynek vagy szolgáltatásnak a mentesség elnyerése érdekében. A következő bekezdésekben az IRG-Rail mindhárom kategóriát részletesen tárgyalja. </w:t>
      </w:r>
    </w:p>
    <w:p w14:paraId="27184E08" w14:textId="6CFD2061" w:rsidR="008D69F6" w:rsidRPr="006E37FF" w:rsidRDefault="00A21C50" w:rsidP="00491711">
      <w:pPr>
        <w:pStyle w:val="Cmsor2"/>
        <w:numPr>
          <w:ilvl w:val="0"/>
          <w:numId w:val="46"/>
        </w:numPr>
        <w:rPr>
          <w:lang w:val="hu-HU"/>
        </w:rPr>
      </w:pPr>
      <w:r w:rsidRPr="006E37FF">
        <w:rPr>
          <w:lang w:val="hu-HU"/>
        </w:rPr>
        <w:t xml:space="preserve">Az 1. </w:t>
      </w:r>
      <w:r w:rsidR="000A1479">
        <w:rPr>
          <w:lang w:val="hu-HU"/>
        </w:rPr>
        <w:t xml:space="preserve">mentességi </w:t>
      </w:r>
      <w:r w:rsidRPr="006E37FF">
        <w:rPr>
          <w:lang w:val="hu-HU"/>
        </w:rPr>
        <w:t>kategória</w:t>
      </w:r>
      <w:r w:rsidR="00173627">
        <w:rPr>
          <w:lang w:val="hu-HU"/>
        </w:rPr>
        <w:t xml:space="preserve"> </w:t>
      </w:r>
    </w:p>
    <w:p w14:paraId="6A765B2D" w14:textId="4FC0456B" w:rsidR="008D69F6" w:rsidRPr="006E37FF" w:rsidRDefault="00A21C50" w:rsidP="000C6006">
      <w:pPr>
        <w:pStyle w:val="Listaszerbekezds"/>
        <w:rPr>
          <w:lang w:val="hu-HU"/>
        </w:rPr>
      </w:pPr>
      <w:r w:rsidRPr="006E37FF">
        <w:rPr>
          <w:lang w:val="hu-HU"/>
        </w:rPr>
        <w:t xml:space="preserve">Annak érdekében, hogy az 1. </w:t>
      </w:r>
      <w:r w:rsidR="00D1189E">
        <w:rPr>
          <w:lang w:val="hu-HU"/>
        </w:rPr>
        <w:t xml:space="preserve">mentességi </w:t>
      </w:r>
      <w:r w:rsidRPr="006E37FF">
        <w:rPr>
          <w:lang w:val="hu-HU"/>
        </w:rPr>
        <w:t xml:space="preserve">kategóriában meghatározott követelményekre </w:t>
      </w:r>
      <w:r w:rsidR="00985468">
        <w:rPr>
          <w:lang w:val="hu-HU"/>
        </w:rPr>
        <w:t>hivatkozó</w:t>
      </w:r>
      <w:r w:rsidRPr="006E37FF">
        <w:rPr>
          <w:lang w:val="hu-HU"/>
        </w:rPr>
        <w:t xml:space="preserve"> mentességi igény megalapozottságáról dönthessen, a vasúti </w:t>
      </w:r>
      <w:r w:rsidR="00F4376D">
        <w:rPr>
          <w:lang w:val="hu-HU"/>
        </w:rPr>
        <w:t>i</w:t>
      </w:r>
      <w:r w:rsidRPr="006E37FF">
        <w:rPr>
          <w:lang w:val="hu-HU"/>
        </w:rPr>
        <w:t xml:space="preserve">gazgatási szervnek meg kell vizsgálnia a kérdéses kiszolgáló létesítmény vagy szolgáltatás stratégiai jelentőségét </w:t>
      </w:r>
      <w:r w:rsidRPr="006E37FF">
        <w:rPr>
          <w:lang w:val="hu-HU" w:eastAsia="hu-HU"/>
        </w:rPr>
        <w:t>a vasúti szállítási szolgáltatások piacának működése szempontjából</w:t>
      </w:r>
      <w:r w:rsidR="008D69F6" w:rsidRPr="006E37FF">
        <w:rPr>
          <w:lang w:val="hu-HU"/>
        </w:rPr>
        <w:t>.</w:t>
      </w:r>
    </w:p>
    <w:p w14:paraId="5994B81F" w14:textId="5EEFF6A5" w:rsidR="008D69F6" w:rsidRPr="006E37FF" w:rsidRDefault="00BE645C" w:rsidP="000C6006">
      <w:pPr>
        <w:pStyle w:val="Listaszerbekezds"/>
        <w:rPr>
          <w:lang w:val="hu-HU"/>
        </w:rPr>
      </w:pPr>
      <w:bookmarkStart w:id="2" w:name="_Ref511898193"/>
      <w:r w:rsidRPr="006E37FF">
        <w:rPr>
          <w:lang w:val="hu-HU"/>
        </w:rPr>
        <w:t xml:space="preserve">A VÉGREHAJTÁSI RENDELET alapján a stratégiai jelentőség értékelése során tekintettel kell lenni különösen </w:t>
      </w:r>
      <w:r w:rsidRPr="006E37FF">
        <w:rPr>
          <w:lang w:val="hu-HU" w:eastAsia="hu-HU"/>
        </w:rPr>
        <w:t>a létesítmény használatának szintjére, a potenciálisan érintett forgalom típusára és volumenére, valamint a létesítményben kínált szolgáltatások típusár</w:t>
      </w:r>
      <w:r w:rsidRPr="006E37FF">
        <w:rPr>
          <w:lang w:val="hu-HU"/>
        </w:rPr>
        <w:t xml:space="preserve">a. Ezen szempontok felsorolása azonban nem tekinthető tételesnek, ami azt jelenti, hogy az értékelés során egyéb szempontokat is figyelembe lehet venni. </w:t>
      </w:r>
      <w:bookmarkEnd w:id="2"/>
    </w:p>
    <w:p w14:paraId="396850E2" w14:textId="3B7D78FD" w:rsidR="008D69F6" w:rsidRPr="006E37FF" w:rsidRDefault="00BE645C" w:rsidP="000C6006">
      <w:pPr>
        <w:pStyle w:val="Listaszerbekezds"/>
        <w:rPr>
          <w:lang w:val="hu-HU"/>
        </w:rPr>
      </w:pPr>
      <w:r w:rsidRPr="006E37FF">
        <w:rPr>
          <w:lang w:val="hu-HU"/>
        </w:rPr>
        <w:t xml:space="preserve">A VÉGREHAJTÁSI RENDELETBEN felsorolt követelményekből látható, hogy a kiszolgáló létesítmény vagy szolgáltatás stratégiai jelentőségének meghatározása gazdasági megközelítést igényel. Más szóval, a létesítmény vagy szolgáltatás akkor kaphat mentességet, ha </w:t>
      </w:r>
      <w:r w:rsidR="00BB0ACA">
        <w:rPr>
          <w:lang w:val="hu-HU"/>
        </w:rPr>
        <w:t>a</w:t>
      </w:r>
      <w:r w:rsidRPr="006E37FF">
        <w:rPr>
          <w:lang w:val="hu-HU"/>
        </w:rPr>
        <w:t xml:space="preserve"> </w:t>
      </w:r>
      <w:r w:rsidRPr="006E37FF">
        <w:rPr>
          <w:lang w:val="hu-HU" w:eastAsia="hu-HU"/>
        </w:rPr>
        <w:t>vasúti szállítási szolgáltatások</w:t>
      </w:r>
      <w:r w:rsidR="00BB0ACA">
        <w:rPr>
          <w:lang w:val="hu-HU" w:eastAsia="hu-HU"/>
        </w:rPr>
        <w:t xml:space="preserve"> azon</w:t>
      </w:r>
      <w:r w:rsidRPr="006E37FF">
        <w:rPr>
          <w:lang w:val="hu-HU" w:eastAsia="hu-HU"/>
        </w:rPr>
        <w:t xml:space="preserve"> piacának működése szempontjából</w:t>
      </w:r>
      <w:r w:rsidR="00BB0ACA">
        <w:rPr>
          <w:lang w:val="hu-HU" w:eastAsia="hu-HU"/>
        </w:rPr>
        <w:t>, amelyek esetében a kérdéses létesítmény vagy szolgáltatás releváns inputot jelent,</w:t>
      </w:r>
      <w:r w:rsidRPr="006E37FF">
        <w:rPr>
          <w:lang w:val="hu-HU"/>
        </w:rPr>
        <w:t xml:space="preserve"> nem rendelkezik gazdasági jelentőséggel. </w:t>
      </w:r>
    </w:p>
    <w:p w14:paraId="71F3BCD9" w14:textId="2C66D6A7" w:rsidR="008D69F6" w:rsidRPr="006E37FF" w:rsidRDefault="00705758" w:rsidP="000C6006">
      <w:pPr>
        <w:pStyle w:val="Listaszerbekezds"/>
        <w:rPr>
          <w:lang w:val="hu-HU"/>
        </w:rPr>
      </w:pPr>
      <w:r w:rsidRPr="006E37FF">
        <w:rPr>
          <w:lang w:val="hu-HU"/>
        </w:rPr>
        <w:t>A fenti bekezdésben említett stratégiai jelentőség meghatározása különböző gazdasági kritériumok figyelembevételével történhet. Ezen kritériumok mentén kell meghatározni egy létesítmény vagy szolgáltatás stratégiai jelentőségét mind minőségi szempontból (például: Vannak-e a K</w:t>
      </w:r>
      <w:r w:rsidR="005568B3" w:rsidRPr="006E37FF">
        <w:rPr>
          <w:lang w:val="hu-HU"/>
        </w:rPr>
        <w:t>L</w:t>
      </w:r>
      <w:r w:rsidRPr="006E37FF">
        <w:rPr>
          <w:lang w:val="hu-HU"/>
        </w:rPr>
        <w:t>Ü-nek olyan kapcsolt vállalkozásai, leányvállalatai, amelyek növelik a piac</w:t>
      </w:r>
      <w:r w:rsidR="00BB0ACA">
        <w:rPr>
          <w:lang w:val="hu-HU"/>
        </w:rPr>
        <w:t>i</w:t>
      </w:r>
      <w:r w:rsidRPr="006E37FF">
        <w:rPr>
          <w:lang w:val="hu-HU"/>
        </w:rPr>
        <w:t xml:space="preserve"> </w:t>
      </w:r>
      <w:r w:rsidR="00BB0ACA">
        <w:rPr>
          <w:lang w:val="hu-HU"/>
        </w:rPr>
        <w:t xml:space="preserve">hozzáférés korlátozásának </w:t>
      </w:r>
      <w:r w:rsidRPr="006E37FF">
        <w:rPr>
          <w:lang w:val="hu-HU"/>
        </w:rPr>
        <w:t xml:space="preserve">a kockázatát?), mind mennyiségi szempontból (például: Vajon olyan csekély méretű és </w:t>
      </w:r>
      <w:r w:rsidR="007F18BB" w:rsidRPr="006E37FF">
        <w:rPr>
          <w:lang w:val="hu-HU"/>
        </w:rPr>
        <w:t>kiterjedtségű</w:t>
      </w:r>
      <w:r w:rsidRPr="006E37FF">
        <w:rPr>
          <w:lang w:val="hu-HU"/>
        </w:rPr>
        <w:t xml:space="preserve">-e a létesítmény vagy szolgáltatás, hogy a piaci </w:t>
      </w:r>
      <w:r w:rsidR="00FA2E01">
        <w:rPr>
          <w:lang w:val="hu-HU"/>
        </w:rPr>
        <w:t>kereslet</w:t>
      </w:r>
      <w:r w:rsidR="00FA2E01" w:rsidRPr="006E37FF">
        <w:rPr>
          <w:lang w:val="hu-HU"/>
        </w:rPr>
        <w:t xml:space="preserve"> </w:t>
      </w:r>
      <w:r w:rsidRPr="006E37FF">
        <w:rPr>
          <w:lang w:val="hu-HU"/>
        </w:rPr>
        <w:t>csak egy elhanyagolható részét tudja kielégíteni?)</w:t>
      </w:r>
      <w:r w:rsidR="001F306E">
        <w:rPr>
          <w:lang w:val="hu-HU"/>
        </w:rPr>
        <w:t>.</w:t>
      </w:r>
      <w:r w:rsidR="008D69F6" w:rsidRPr="006E37FF">
        <w:rPr>
          <w:lang w:val="hu-HU"/>
        </w:rPr>
        <w:t xml:space="preserve"> </w:t>
      </w:r>
    </w:p>
    <w:p w14:paraId="2EA0CD5D" w14:textId="1C6C260D" w:rsidR="008D69F6" w:rsidRPr="006E37FF" w:rsidRDefault="00705758" w:rsidP="000C6006">
      <w:pPr>
        <w:pStyle w:val="Listaszerbekezds"/>
        <w:rPr>
          <w:lang w:val="hu-HU"/>
        </w:rPr>
      </w:pPr>
      <w:bookmarkStart w:id="3" w:name="_Ref511898205"/>
      <w:r w:rsidRPr="006E37FF">
        <w:rPr>
          <w:lang w:val="hu-HU"/>
        </w:rPr>
        <w:t>Míg bizonyos értékelési kritériumok valamennyi</w:t>
      </w:r>
      <w:r w:rsidR="00ED787B" w:rsidRPr="006E37FF">
        <w:rPr>
          <w:lang w:val="hu-HU"/>
        </w:rPr>
        <w:t>, az IRÁNYELV II. mellékletében meghatározott</w:t>
      </w:r>
      <w:r w:rsidRPr="006E37FF">
        <w:rPr>
          <w:lang w:val="hu-HU"/>
        </w:rPr>
        <w:t xml:space="preserve"> létesítmény és szolgáltatás vonatkozásában relevánsak lehetnek</w:t>
      </w:r>
      <w:r w:rsidR="00ED787B" w:rsidRPr="006E37FF">
        <w:rPr>
          <w:lang w:val="hu-HU"/>
        </w:rPr>
        <w:t>, a létesítmények és szolgáltatások különböző természete folytán felmerül az igény</w:t>
      </w:r>
      <w:r w:rsidRPr="006E37FF">
        <w:rPr>
          <w:lang w:val="hu-HU"/>
        </w:rPr>
        <w:t xml:space="preserve"> </w:t>
      </w:r>
      <w:r w:rsidR="00ED787B" w:rsidRPr="006E37FF">
        <w:rPr>
          <w:lang w:val="hu-HU"/>
        </w:rPr>
        <w:t xml:space="preserve">a kritériumok további körvonalazására az IRÁNYELV II. melléklet 2. pontjában meghatározott alkategóriák mentén. Hiszen például egy áruterminál stratégiai jelentőségét </w:t>
      </w:r>
      <w:r w:rsidR="005B02E5">
        <w:rPr>
          <w:lang w:val="hu-HU"/>
        </w:rPr>
        <w:t>más</w:t>
      </w:r>
      <w:r w:rsidR="005B02E5" w:rsidRPr="006E37FF">
        <w:rPr>
          <w:lang w:val="hu-HU"/>
        </w:rPr>
        <w:t xml:space="preserve"> </w:t>
      </w:r>
      <w:r w:rsidR="00ED787B" w:rsidRPr="006E37FF">
        <w:rPr>
          <w:lang w:val="hu-HU"/>
        </w:rPr>
        <w:t xml:space="preserve">tényezők alapján lehet meghatározni, mint egy üzemanyagtöltő </w:t>
      </w:r>
      <w:r w:rsidR="002A007E">
        <w:rPr>
          <w:lang w:val="hu-HU"/>
        </w:rPr>
        <w:t>berendezés</w:t>
      </w:r>
      <w:r w:rsidR="00ED787B" w:rsidRPr="006E37FF">
        <w:rPr>
          <w:lang w:val="hu-HU"/>
        </w:rPr>
        <w:t xml:space="preserve"> stratégiai jelentőségét. </w:t>
      </w:r>
      <w:bookmarkEnd w:id="3"/>
    </w:p>
    <w:p w14:paraId="69F33E6D" w14:textId="7BFC7B61" w:rsidR="008D69F6" w:rsidRPr="006E37FF" w:rsidRDefault="00ED787B" w:rsidP="000C6006">
      <w:pPr>
        <w:pStyle w:val="Listaszerbekezds"/>
        <w:rPr>
          <w:lang w:val="hu-HU"/>
        </w:rPr>
      </w:pPr>
      <w:r w:rsidRPr="006E37FF">
        <w:rPr>
          <w:lang w:val="hu-HU"/>
        </w:rPr>
        <w:t>A vasúti igazgatási szervek a mentességi kérelmek elbírálása során az adott ügyben releváns kritériumokat egybevetve fognak eljárni. A vasúti igazgatási szervek dönthetnek úgy</w:t>
      </w:r>
      <w:r w:rsidR="00A7487A" w:rsidRPr="006E37FF">
        <w:rPr>
          <w:lang w:val="hu-HU"/>
        </w:rPr>
        <w:t xml:space="preserve"> (amennyiben mennyiségi krité</w:t>
      </w:r>
      <w:r w:rsidR="00B47108">
        <w:rPr>
          <w:lang w:val="hu-HU"/>
        </w:rPr>
        <w:t>r</w:t>
      </w:r>
      <w:r w:rsidR="00A7487A" w:rsidRPr="006E37FF">
        <w:rPr>
          <w:lang w:val="hu-HU"/>
        </w:rPr>
        <w:t>iumok is relevánsak), hogy biz</w:t>
      </w:r>
      <w:r w:rsidR="004B5132">
        <w:rPr>
          <w:lang w:val="hu-HU"/>
        </w:rPr>
        <w:t>onyos általánosan alkalmazható határ</w:t>
      </w:r>
      <w:r w:rsidR="00A7487A" w:rsidRPr="006E37FF">
        <w:rPr>
          <w:lang w:val="hu-HU"/>
        </w:rPr>
        <w:t xml:space="preserve">értékeket mint mutatókat határoznak meg. </w:t>
      </w:r>
    </w:p>
    <w:p w14:paraId="33AECD0A" w14:textId="0E81B422" w:rsidR="008D69F6" w:rsidRPr="006E37FF" w:rsidRDefault="007F18BB" w:rsidP="000C6006">
      <w:pPr>
        <w:pStyle w:val="Listaszerbekezds"/>
        <w:rPr>
          <w:lang w:val="hu-HU"/>
        </w:rPr>
      </w:pPr>
      <w:r w:rsidRPr="006E37FF">
        <w:rPr>
          <w:lang w:val="hu-HU"/>
        </w:rPr>
        <w:t>A</w:t>
      </w:r>
      <w:r w:rsidR="00CB24AF">
        <w:rPr>
          <w:lang w:val="hu-HU"/>
        </w:rPr>
        <w:t>z</w:t>
      </w:r>
      <w:r w:rsidRPr="006E37FF">
        <w:rPr>
          <w:lang w:val="hu-HU"/>
        </w:rPr>
        <w:t xml:space="preserve"> </w:t>
      </w:r>
      <w:r w:rsidR="00CB24AF">
        <w:rPr>
          <w:lang w:val="hu-HU"/>
        </w:rPr>
        <w:t>eltérő</w:t>
      </w:r>
      <w:r w:rsidRPr="006E37FF">
        <w:rPr>
          <w:lang w:val="hu-HU"/>
        </w:rPr>
        <w:t xml:space="preserve"> nemzeti vasúti piacok </w:t>
      </w:r>
      <w:r w:rsidR="005B02E5">
        <w:rPr>
          <w:lang w:val="hu-HU"/>
        </w:rPr>
        <w:t>méretében</w:t>
      </w:r>
      <w:r w:rsidR="005B02E5" w:rsidRPr="006E37FF">
        <w:rPr>
          <w:lang w:val="hu-HU"/>
        </w:rPr>
        <w:t xml:space="preserve"> </w:t>
      </w:r>
      <w:r w:rsidRPr="006E37FF">
        <w:rPr>
          <w:lang w:val="hu-HU"/>
        </w:rPr>
        <w:t xml:space="preserve">és kiterjedtségében megbúvó különbségek megakadályozzák az IRG-Railt abban, hogy </w:t>
      </w:r>
      <w:r w:rsidR="00B3304B">
        <w:rPr>
          <w:lang w:val="hu-HU"/>
        </w:rPr>
        <w:t xml:space="preserve">egységesen, </w:t>
      </w:r>
      <w:r w:rsidRPr="006E37FF">
        <w:rPr>
          <w:lang w:val="hu-HU"/>
        </w:rPr>
        <w:t xml:space="preserve">minden tagállamban alkalmazandó mennyiségi </w:t>
      </w:r>
      <w:r w:rsidR="004B5132">
        <w:rPr>
          <w:lang w:val="hu-HU"/>
        </w:rPr>
        <w:t>határ</w:t>
      </w:r>
      <w:r w:rsidRPr="006E37FF">
        <w:rPr>
          <w:lang w:val="hu-HU"/>
        </w:rPr>
        <w:t xml:space="preserve">értékeket határozzon meg. Ilyen általános </w:t>
      </w:r>
      <w:r w:rsidR="004B5132">
        <w:rPr>
          <w:lang w:val="hu-HU"/>
        </w:rPr>
        <w:t>határ</w:t>
      </w:r>
      <w:r w:rsidRPr="006E37FF">
        <w:rPr>
          <w:lang w:val="hu-HU"/>
        </w:rPr>
        <w:t xml:space="preserve">értékek meghatározása a létesítmények és szolgáltatások stratégiai jelentőségének túl- vagy alulértékeléséhez vezethetne olyan tagállamokban, amelyekben a vasúti piac helyzete jelentős mértékben eltér az európai átlagtól. Ennélfogva </w:t>
      </w:r>
      <w:r w:rsidR="00867D5D" w:rsidRPr="006E37FF">
        <w:rPr>
          <w:lang w:val="hu-HU"/>
        </w:rPr>
        <w:t xml:space="preserve">azon esetekben, ahol a nemzeti vasúti igazgatási szervek </w:t>
      </w:r>
      <w:r w:rsidR="004B5132">
        <w:rPr>
          <w:lang w:val="hu-HU"/>
        </w:rPr>
        <w:t>határ</w:t>
      </w:r>
      <w:r w:rsidR="00867D5D" w:rsidRPr="006E37FF">
        <w:rPr>
          <w:lang w:val="hu-HU"/>
        </w:rPr>
        <w:t xml:space="preserve">értékeket vesznek figyelembe, </w:t>
      </w:r>
      <w:r w:rsidRPr="006E37FF">
        <w:rPr>
          <w:lang w:val="hu-HU"/>
        </w:rPr>
        <w:t>a nemzeti vasúti igazgatási szervek feladata az, hogy meghatározzák a</w:t>
      </w:r>
      <w:r w:rsidR="005B02E5">
        <w:rPr>
          <w:lang w:val="hu-HU"/>
        </w:rPr>
        <w:t>z irányadó</w:t>
      </w:r>
      <w:r w:rsidRPr="006E37FF">
        <w:rPr>
          <w:lang w:val="hu-HU"/>
        </w:rPr>
        <w:t xml:space="preserve"> </w:t>
      </w:r>
      <w:r w:rsidR="004B5132">
        <w:rPr>
          <w:lang w:val="hu-HU"/>
        </w:rPr>
        <w:t>határ</w:t>
      </w:r>
      <w:r w:rsidRPr="006E37FF">
        <w:rPr>
          <w:lang w:val="hu-HU"/>
        </w:rPr>
        <w:t>értékek megfelelő szintjét</w:t>
      </w:r>
      <w:r w:rsidR="00867D5D" w:rsidRPr="006E37FF">
        <w:rPr>
          <w:lang w:val="hu-HU"/>
        </w:rPr>
        <w:t xml:space="preserve"> a saját országuk vonatkozásában. </w:t>
      </w:r>
    </w:p>
    <w:p w14:paraId="53FCD29F" w14:textId="2370689F" w:rsidR="008D69F6" w:rsidRPr="006E37FF" w:rsidRDefault="00867D5D" w:rsidP="000C6006">
      <w:pPr>
        <w:pStyle w:val="Listaszerbekezds"/>
        <w:rPr>
          <w:lang w:val="hu-HU"/>
        </w:rPr>
      </w:pPr>
      <w:r w:rsidRPr="006E37FF">
        <w:rPr>
          <w:lang w:val="hu-HU"/>
        </w:rPr>
        <w:t xml:space="preserve">Az 1. </w:t>
      </w:r>
      <w:r w:rsidR="006C3BFA">
        <w:rPr>
          <w:lang w:val="hu-HU"/>
        </w:rPr>
        <w:t xml:space="preserve">mentességi </w:t>
      </w:r>
      <w:r w:rsidRPr="006E37FF">
        <w:rPr>
          <w:lang w:val="hu-HU"/>
        </w:rPr>
        <w:t>kategóriára alapozott mentességi kérelemnek a K</w:t>
      </w:r>
      <w:r w:rsidR="005568B3" w:rsidRPr="006E37FF">
        <w:rPr>
          <w:lang w:val="hu-HU"/>
        </w:rPr>
        <w:t>L</w:t>
      </w:r>
      <w:r w:rsidRPr="006E37FF">
        <w:rPr>
          <w:lang w:val="hu-HU"/>
        </w:rPr>
        <w:t>Ü részéről megfelelően megalapozottnak kell lennie.  A kérelem mélyreható vizsgálatot fog igényelni a nemzeti vasúti igazgatási szerv rés</w:t>
      </w:r>
      <w:r w:rsidR="00BE774B" w:rsidRPr="006E37FF">
        <w:rPr>
          <w:lang w:val="hu-HU"/>
        </w:rPr>
        <w:t>zé</w:t>
      </w:r>
      <w:r w:rsidRPr="006E37FF">
        <w:rPr>
          <w:lang w:val="hu-HU"/>
        </w:rPr>
        <w:t xml:space="preserve">ről. </w:t>
      </w:r>
    </w:p>
    <w:p w14:paraId="2528FD5F" w14:textId="158D3DB2" w:rsidR="008D69F6" w:rsidRPr="006E37FF" w:rsidRDefault="005B02E5" w:rsidP="000C6006">
      <w:pPr>
        <w:pStyle w:val="Listaszerbekezds"/>
        <w:rPr>
          <w:lang w:val="hu-HU"/>
        </w:rPr>
      </w:pPr>
      <w:r>
        <w:rPr>
          <w:lang w:val="hu-HU"/>
        </w:rPr>
        <w:t>Tekintettel arra</w:t>
      </w:r>
      <w:r w:rsidR="00867D5D" w:rsidRPr="006E37FF">
        <w:rPr>
          <w:lang w:val="hu-HU"/>
        </w:rPr>
        <w:t>, hogy a stratégiai jelentőség egy sokoldalú fogalom, az esetek többségében nem elegendő az értékelést csupán egy kritériu</w:t>
      </w:r>
      <w:r w:rsidR="00A82DE9">
        <w:rPr>
          <w:lang w:val="hu-HU"/>
        </w:rPr>
        <w:t>mra alapozni. Általános elvként</w:t>
      </w:r>
      <w:r w:rsidR="00867D5D" w:rsidRPr="006E37FF">
        <w:rPr>
          <w:lang w:val="hu-HU"/>
        </w:rPr>
        <w:t xml:space="preserve"> a vasúti igazgatási szerveknek több kritériumot kell figyelembe venniük annak érdekében, hogy megfelelően felmérjék egy adott létesítmény vagy szolgáltatás stratégiai jelentőségének meglétét vagy annak hiányát. Ezen elvet tiszteletben tartva a </w:t>
      </w:r>
      <w:r w:rsidR="00F05FE7" w:rsidRPr="006E37FF">
        <w:rPr>
          <w:lang w:val="hu-HU"/>
        </w:rPr>
        <w:t>v</w:t>
      </w:r>
      <w:r w:rsidR="00867D5D" w:rsidRPr="006E37FF">
        <w:rPr>
          <w:lang w:val="hu-HU"/>
        </w:rPr>
        <w:t xml:space="preserve">asúti </w:t>
      </w:r>
      <w:r w:rsidR="00F05FE7" w:rsidRPr="006E37FF">
        <w:rPr>
          <w:lang w:val="hu-HU"/>
        </w:rPr>
        <w:t>i</w:t>
      </w:r>
      <w:r w:rsidR="00867D5D" w:rsidRPr="006E37FF">
        <w:rPr>
          <w:lang w:val="hu-HU"/>
        </w:rPr>
        <w:t xml:space="preserve">gazgatási szervek </w:t>
      </w:r>
      <w:r w:rsidR="00F05FE7" w:rsidRPr="006E37FF">
        <w:rPr>
          <w:lang w:val="hu-HU"/>
        </w:rPr>
        <w:t xml:space="preserve">dönthetnek úgy, hogy a releváns mennyiségi paraméterek meghatározásakor a rögzített </w:t>
      </w:r>
      <w:r w:rsidR="004828DC">
        <w:rPr>
          <w:lang w:val="hu-HU"/>
        </w:rPr>
        <w:t>határ</w:t>
      </w:r>
      <w:r w:rsidR="00F05FE7" w:rsidRPr="006E37FF">
        <w:rPr>
          <w:lang w:val="hu-HU"/>
        </w:rPr>
        <w:t xml:space="preserve">értékek helyett </w:t>
      </w:r>
      <w:r>
        <w:rPr>
          <w:lang w:val="hu-HU"/>
        </w:rPr>
        <w:t>intervallumokat</w:t>
      </w:r>
      <w:r w:rsidR="00F05FE7" w:rsidRPr="006E37FF">
        <w:rPr>
          <w:lang w:val="hu-HU"/>
        </w:rPr>
        <w:t xml:space="preserve"> </w:t>
      </w:r>
      <w:r>
        <w:rPr>
          <w:lang w:val="hu-HU"/>
        </w:rPr>
        <w:t>használnak</w:t>
      </w:r>
      <w:r w:rsidR="00F05FE7" w:rsidRPr="006E37FF">
        <w:rPr>
          <w:lang w:val="hu-HU"/>
        </w:rPr>
        <w:t xml:space="preserve">. </w:t>
      </w:r>
    </w:p>
    <w:p w14:paraId="0784FDD0" w14:textId="77777777" w:rsidR="00491711" w:rsidRPr="006E37FF" w:rsidRDefault="00491711">
      <w:pPr>
        <w:ind w:left="0"/>
        <w:rPr>
          <w:rFonts w:cs="Arial"/>
          <w:szCs w:val="22"/>
          <w:lang w:val="hu-HU" w:eastAsia="en-US"/>
        </w:rPr>
      </w:pPr>
      <w:r w:rsidRPr="006E37FF">
        <w:rPr>
          <w:lang w:val="hu-HU"/>
        </w:rPr>
        <w:br w:type="page"/>
      </w:r>
    </w:p>
    <w:p w14:paraId="308CF6A9" w14:textId="5A78E89A" w:rsidR="008D69F6" w:rsidRPr="006E37FF" w:rsidRDefault="002203D1" w:rsidP="000C6006">
      <w:pPr>
        <w:pStyle w:val="Listaszerbekezds"/>
        <w:rPr>
          <w:lang w:val="hu-HU"/>
        </w:rPr>
      </w:pPr>
      <w:r>
        <w:rPr>
          <w:lang w:val="hu-HU"/>
        </w:rPr>
        <w:t xml:space="preserve">Tekintettel </w:t>
      </w:r>
      <w:r w:rsidR="005933A4" w:rsidRPr="006E37FF">
        <w:rPr>
          <w:lang w:val="hu-HU"/>
        </w:rPr>
        <w:t>a 19-22. pontban előadottak</w:t>
      </w:r>
      <w:r>
        <w:rPr>
          <w:lang w:val="hu-HU"/>
        </w:rPr>
        <w:t>ra</w:t>
      </w:r>
      <w:r w:rsidR="005933A4" w:rsidRPr="006E37FF">
        <w:rPr>
          <w:lang w:val="hu-HU"/>
        </w:rPr>
        <w:t xml:space="preserve">, az IRG-Rail a stratégiai jelentőségnek </w:t>
      </w:r>
      <w:r w:rsidR="005933A4" w:rsidRPr="006E37FF">
        <w:rPr>
          <w:lang w:val="hu-HU" w:eastAsia="hu-HU"/>
        </w:rPr>
        <w:t>a vasúti szállítási szolgáltatások piacának működése szempontjából</w:t>
      </w:r>
      <w:r w:rsidR="005933A4" w:rsidRPr="006E37FF">
        <w:rPr>
          <w:lang w:val="hu-HU"/>
        </w:rPr>
        <w:t xml:space="preserve"> történő meghatározása során a kö</w:t>
      </w:r>
      <w:r>
        <w:rPr>
          <w:lang w:val="hu-HU"/>
        </w:rPr>
        <w:t>vetkező értékelési kritériumok</w:t>
      </w:r>
      <w:r w:rsidR="005933A4" w:rsidRPr="006E37FF">
        <w:rPr>
          <w:lang w:val="hu-HU"/>
        </w:rPr>
        <w:t xml:space="preserve"> </w:t>
      </w:r>
      <w:r w:rsidR="004B157B">
        <w:rPr>
          <w:lang w:val="hu-HU"/>
        </w:rPr>
        <w:t>figyelembevételét tartja indokoltnak</w:t>
      </w:r>
      <w:r w:rsidR="008D69F6" w:rsidRPr="006E37FF">
        <w:rPr>
          <w:lang w:val="hu-HU"/>
        </w:rPr>
        <w:t>:</w:t>
      </w:r>
    </w:p>
    <w:p w14:paraId="7640222D" w14:textId="77777777" w:rsidR="00E35219" w:rsidRPr="006E37FF" w:rsidRDefault="00E35219" w:rsidP="008D69F6">
      <w:pPr>
        <w:rPr>
          <w:lang w:val="hu-HU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799"/>
        <w:gridCol w:w="6487"/>
      </w:tblGrid>
      <w:tr w:rsidR="008D69F6" w:rsidRPr="006E37FF" w14:paraId="188378A3" w14:textId="77777777" w:rsidTr="00491711">
        <w:trPr>
          <w:cantSplit/>
        </w:trPr>
        <w:tc>
          <w:tcPr>
            <w:tcW w:w="2518" w:type="dxa"/>
          </w:tcPr>
          <w:p w14:paraId="156C061F" w14:textId="5389384D" w:rsidR="008D69F6" w:rsidRPr="006E37FF" w:rsidRDefault="005933A4" w:rsidP="0025371B">
            <w:pPr>
              <w:rPr>
                <w:rFonts w:eastAsiaTheme="minorHAnsi" w:cs="Arial"/>
                <w:b/>
                <w:lang w:val="hu-HU" w:eastAsia="en-US"/>
              </w:rPr>
            </w:pPr>
            <w:r w:rsidRPr="006E37FF">
              <w:rPr>
                <w:rFonts w:eastAsiaTheme="minorHAnsi" w:cs="Arial"/>
                <w:b/>
                <w:lang w:val="hu-HU" w:eastAsia="en-US"/>
              </w:rPr>
              <w:t>Általános</w:t>
            </w:r>
          </w:p>
        </w:tc>
        <w:tc>
          <w:tcPr>
            <w:tcW w:w="6768" w:type="dxa"/>
          </w:tcPr>
          <w:p w14:paraId="6C338AC8" w14:textId="003CD680" w:rsidR="008D69F6" w:rsidRPr="006E37FF" w:rsidRDefault="005046FE" w:rsidP="00491711">
            <w:pPr>
              <w:pStyle w:val="Listaszerbekezds"/>
              <w:numPr>
                <w:ilvl w:val="0"/>
                <w:numId w:val="40"/>
              </w:numPr>
              <w:spacing w:after="0"/>
              <w:ind w:left="357" w:hanging="357"/>
              <w:rPr>
                <w:rFonts w:eastAsiaTheme="minorHAnsi"/>
                <w:lang w:val="hu-HU"/>
              </w:rPr>
            </w:pPr>
            <w:r w:rsidRPr="006E37FF">
              <w:rPr>
                <w:rFonts w:eastAsiaTheme="minorHAnsi"/>
                <w:lang w:val="hu-HU"/>
              </w:rPr>
              <w:t>V</w:t>
            </w:r>
            <w:r w:rsidR="005933A4" w:rsidRPr="006E37FF">
              <w:rPr>
                <w:rFonts w:eastAsiaTheme="minorHAnsi"/>
                <w:lang w:val="hu-HU"/>
              </w:rPr>
              <w:t>állalati kapcsolat a K</w:t>
            </w:r>
            <w:r w:rsidR="005568B3" w:rsidRPr="006E37FF">
              <w:rPr>
                <w:rFonts w:eastAsiaTheme="minorHAnsi"/>
                <w:lang w:val="hu-HU"/>
              </w:rPr>
              <w:t>L</w:t>
            </w:r>
            <w:r w:rsidR="005933A4" w:rsidRPr="006E37FF">
              <w:rPr>
                <w:rFonts w:eastAsiaTheme="minorHAnsi"/>
                <w:lang w:val="hu-HU"/>
              </w:rPr>
              <w:t>Ü és más vállalkozó vasúti társaság</w:t>
            </w:r>
            <w:r w:rsidR="005B02E5">
              <w:rPr>
                <w:rFonts w:eastAsiaTheme="minorHAnsi"/>
                <w:lang w:val="hu-HU"/>
              </w:rPr>
              <w:t>(ok)</w:t>
            </w:r>
            <w:r w:rsidR="005933A4" w:rsidRPr="006E37FF">
              <w:rPr>
                <w:rFonts w:eastAsiaTheme="minorHAnsi"/>
                <w:lang w:val="hu-HU"/>
              </w:rPr>
              <w:t xml:space="preserve"> között</w:t>
            </w:r>
            <w:r w:rsidRPr="006E37FF">
              <w:rPr>
                <w:rFonts w:eastAsiaTheme="minorHAnsi"/>
                <w:lang w:val="hu-HU"/>
              </w:rPr>
              <w:t>.</w:t>
            </w:r>
            <w:r w:rsidR="005933A4" w:rsidRPr="006E37FF">
              <w:rPr>
                <w:rFonts w:eastAsiaTheme="minorHAnsi"/>
                <w:lang w:val="hu-HU"/>
              </w:rPr>
              <w:t xml:space="preserve"> </w:t>
            </w:r>
          </w:p>
          <w:p w14:paraId="10600B5A" w14:textId="00A7EEE8" w:rsidR="008D69F6" w:rsidRPr="006E37FF" w:rsidRDefault="005046FE" w:rsidP="00491711">
            <w:pPr>
              <w:pStyle w:val="Listaszerbekezds"/>
              <w:numPr>
                <w:ilvl w:val="0"/>
                <w:numId w:val="40"/>
              </w:numPr>
              <w:spacing w:after="0"/>
              <w:ind w:left="357" w:hanging="357"/>
              <w:rPr>
                <w:rFonts w:eastAsiaTheme="minorHAnsi"/>
                <w:lang w:val="hu-HU"/>
              </w:rPr>
            </w:pPr>
            <w:r w:rsidRPr="006E37FF">
              <w:rPr>
                <w:rFonts w:eastAsiaTheme="minorHAnsi"/>
                <w:lang w:val="hu-HU"/>
              </w:rPr>
              <w:t>A</w:t>
            </w:r>
            <w:r w:rsidR="005933A4" w:rsidRPr="006E37FF">
              <w:rPr>
                <w:rFonts w:eastAsiaTheme="minorHAnsi"/>
                <w:lang w:val="hu-HU"/>
              </w:rPr>
              <w:t xml:space="preserve"> létesítmény vagy a szolgáltatás éves forgalma, árbevétele</w:t>
            </w:r>
            <w:r w:rsidRPr="006E37FF">
              <w:rPr>
                <w:rFonts w:eastAsiaTheme="minorHAnsi"/>
                <w:lang w:val="hu-HU"/>
              </w:rPr>
              <w:t>.</w:t>
            </w:r>
          </w:p>
          <w:p w14:paraId="4FA0365D" w14:textId="078AF78C" w:rsidR="008D69F6" w:rsidRPr="006E37FF" w:rsidRDefault="005046FE" w:rsidP="00491711">
            <w:pPr>
              <w:pStyle w:val="Listaszerbekezds"/>
              <w:numPr>
                <w:ilvl w:val="0"/>
                <w:numId w:val="40"/>
              </w:numPr>
              <w:spacing w:after="0"/>
              <w:ind w:left="357" w:hanging="357"/>
              <w:rPr>
                <w:rFonts w:eastAsiaTheme="minorHAnsi"/>
                <w:lang w:val="hu-HU"/>
              </w:rPr>
            </w:pPr>
            <w:r w:rsidRPr="006E37FF">
              <w:rPr>
                <w:rFonts w:eastAsiaTheme="minorHAnsi"/>
                <w:lang w:val="hu-HU"/>
              </w:rPr>
              <w:t>A</w:t>
            </w:r>
            <w:r w:rsidR="005933A4" w:rsidRPr="006E37FF">
              <w:rPr>
                <w:rFonts w:eastAsiaTheme="minorHAnsi"/>
                <w:lang w:val="hu-HU"/>
              </w:rPr>
              <w:t xml:space="preserve"> létesítmény vagy szolgáltatás piaci részesedése</w:t>
            </w:r>
            <w:r w:rsidRPr="006E37FF">
              <w:rPr>
                <w:rFonts w:eastAsiaTheme="minorHAnsi"/>
                <w:lang w:val="hu-HU"/>
              </w:rPr>
              <w:t>.</w:t>
            </w:r>
            <w:r w:rsidR="005933A4" w:rsidRPr="006E37FF">
              <w:rPr>
                <w:rFonts w:eastAsiaTheme="minorHAnsi"/>
                <w:lang w:val="hu-HU"/>
              </w:rPr>
              <w:t xml:space="preserve"> </w:t>
            </w:r>
          </w:p>
          <w:p w14:paraId="5052703E" w14:textId="41C34796" w:rsidR="008D69F6" w:rsidRPr="006E37FF" w:rsidRDefault="005046FE" w:rsidP="00491711">
            <w:pPr>
              <w:pStyle w:val="Listaszerbekezds"/>
              <w:numPr>
                <w:ilvl w:val="0"/>
                <w:numId w:val="40"/>
              </w:numPr>
              <w:spacing w:after="0"/>
              <w:ind w:left="357" w:hanging="357"/>
              <w:rPr>
                <w:rFonts w:eastAsiaTheme="minorHAnsi"/>
                <w:lang w:val="hu-HU"/>
              </w:rPr>
            </w:pPr>
            <w:r w:rsidRPr="006E37FF">
              <w:rPr>
                <w:rFonts w:eastAsiaTheme="minorHAnsi"/>
                <w:lang w:val="hu-HU"/>
              </w:rPr>
              <w:t>A</w:t>
            </w:r>
            <w:r w:rsidR="005933A4" w:rsidRPr="006E37FF">
              <w:rPr>
                <w:rFonts w:eastAsiaTheme="minorHAnsi"/>
                <w:lang w:val="hu-HU"/>
              </w:rPr>
              <w:t xml:space="preserve"> kapacitás kihasználtsági szintje</w:t>
            </w:r>
            <w:r w:rsidRPr="006E37FF">
              <w:rPr>
                <w:rFonts w:eastAsiaTheme="minorHAnsi"/>
                <w:lang w:val="hu-HU"/>
              </w:rPr>
              <w:t>.</w:t>
            </w:r>
          </w:p>
          <w:p w14:paraId="05A8C7EE" w14:textId="724F2304" w:rsidR="008D69F6" w:rsidRPr="006E37FF" w:rsidRDefault="005046FE" w:rsidP="00491711">
            <w:pPr>
              <w:pStyle w:val="Listaszerbekezds"/>
              <w:numPr>
                <w:ilvl w:val="0"/>
                <w:numId w:val="40"/>
              </w:numPr>
              <w:spacing w:after="0"/>
              <w:ind w:left="357" w:hanging="357"/>
              <w:rPr>
                <w:rFonts w:eastAsiaTheme="minorHAnsi"/>
                <w:lang w:val="hu-HU"/>
              </w:rPr>
            </w:pPr>
            <w:r w:rsidRPr="006E37FF">
              <w:rPr>
                <w:rFonts w:eastAsiaTheme="minorHAnsi"/>
                <w:lang w:val="hu-HU"/>
              </w:rPr>
              <w:t>A</w:t>
            </w:r>
            <w:r w:rsidR="005568B3" w:rsidRPr="006E37FF">
              <w:rPr>
                <w:rFonts w:eastAsiaTheme="minorHAnsi"/>
                <w:lang w:val="hu-HU"/>
              </w:rPr>
              <w:t>z előző 3 évben elutasított hozzáférési igények száma és az elutasítás okai</w:t>
            </w:r>
            <w:r w:rsidRPr="006E37FF">
              <w:rPr>
                <w:rFonts w:eastAsiaTheme="minorHAnsi"/>
                <w:lang w:val="hu-HU"/>
              </w:rPr>
              <w:t>.</w:t>
            </w:r>
            <w:r w:rsidR="005568B3" w:rsidRPr="006E37FF">
              <w:rPr>
                <w:rFonts w:eastAsiaTheme="minorHAnsi"/>
                <w:lang w:val="hu-HU"/>
              </w:rPr>
              <w:t xml:space="preserve"> </w:t>
            </w:r>
          </w:p>
          <w:p w14:paraId="1A2D7F0A" w14:textId="096DD194" w:rsidR="005B52B7" w:rsidRPr="006E37FF" w:rsidRDefault="005046FE" w:rsidP="00491711">
            <w:pPr>
              <w:pStyle w:val="Listaszerbekezds"/>
              <w:numPr>
                <w:ilvl w:val="0"/>
                <w:numId w:val="40"/>
              </w:numPr>
              <w:spacing w:after="0"/>
              <w:ind w:left="357" w:hanging="357"/>
              <w:rPr>
                <w:rFonts w:eastAsiaTheme="minorHAnsi"/>
                <w:lang w:val="hu-HU"/>
              </w:rPr>
            </w:pPr>
            <w:r w:rsidRPr="006E37FF">
              <w:rPr>
                <w:rFonts w:eastAsiaTheme="minorHAnsi"/>
                <w:lang w:val="hu-HU"/>
              </w:rPr>
              <w:t>A</w:t>
            </w:r>
            <w:r w:rsidR="005568B3" w:rsidRPr="006E37FF">
              <w:rPr>
                <w:rFonts w:eastAsiaTheme="minorHAnsi"/>
                <w:lang w:val="hu-HU"/>
              </w:rPr>
              <w:t xml:space="preserve"> kiszolgáló létesítményen belül működő egyéb KLÜ megléte</w:t>
            </w:r>
            <w:r w:rsidRPr="006E37FF">
              <w:rPr>
                <w:rFonts w:eastAsiaTheme="minorHAnsi"/>
                <w:lang w:val="hu-HU"/>
              </w:rPr>
              <w:t>.</w:t>
            </w:r>
            <w:r w:rsidR="005568B3" w:rsidRPr="006E37FF">
              <w:rPr>
                <w:rFonts w:eastAsiaTheme="minorHAnsi"/>
                <w:lang w:val="hu-HU"/>
              </w:rPr>
              <w:t xml:space="preserve"> </w:t>
            </w:r>
          </w:p>
          <w:p w14:paraId="370A9AED" w14:textId="1C8EDFB0" w:rsidR="008D69F6" w:rsidRPr="006E37FF" w:rsidRDefault="005568B3" w:rsidP="00491711">
            <w:pPr>
              <w:pStyle w:val="Listaszerbekezds"/>
              <w:numPr>
                <w:ilvl w:val="0"/>
                <w:numId w:val="40"/>
              </w:numPr>
              <w:spacing w:after="0"/>
              <w:ind w:left="357" w:hanging="357"/>
              <w:rPr>
                <w:rFonts w:eastAsiaTheme="minorHAnsi"/>
                <w:lang w:val="hu-HU"/>
              </w:rPr>
            </w:pPr>
            <w:r w:rsidRPr="006E37FF">
              <w:rPr>
                <w:rFonts w:eastAsiaTheme="minorHAnsi"/>
                <w:u w:val="single"/>
                <w:lang w:val="hu-HU"/>
              </w:rPr>
              <w:t>Áruszállítás</w:t>
            </w:r>
            <w:r w:rsidRPr="006E37FF">
              <w:rPr>
                <w:rFonts w:eastAsiaTheme="minorHAnsi"/>
                <w:lang w:val="hu-HU"/>
              </w:rPr>
              <w:t xml:space="preserve"> vonatkozásában: kapcsolódás valamely európai vasúti árufuvarozási folyosóhoz. </w:t>
            </w:r>
          </w:p>
          <w:p w14:paraId="2CE6490B" w14:textId="38FDABAA" w:rsidR="008D69F6" w:rsidRPr="006E37FF" w:rsidRDefault="005568B3" w:rsidP="00491711">
            <w:pPr>
              <w:pStyle w:val="Listaszerbekezds"/>
              <w:numPr>
                <w:ilvl w:val="0"/>
                <w:numId w:val="40"/>
              </w:numPr>
              <w:spacing w:after="0"/>
              <w:ind w:left="357" w:hanging="357"/>
              <w:rPr>
                <w:rFonts w:eastAsiaTheme="minorHAnsi"/>
                <w:lang w:val="hu-HU"/>
              </w:rPr>
            </w:pPr>
            <w:r w:rsidRPr="006E37FF">
              <w:rPr>
                <w:rFonts w:eastAsiaTheme="minorHAnsi"/>
                <w:u w:val="single"/>
                <w:lang w:val="hu-HU"/>
              </w:rPr>
              <w:t>Személyszállítás</w:t>
            </w:r>
            <w:r w:rsidRPr="006E37FF">
              <w:rPr>
                <w:rFonts w:eastAsiaTheme="minorHAnsi"/>
                <w:lang w:val="hu-HU"/>
              </w:rPr>
              <w:t xml:space="preserve"> vonatkozásában: a létesítmény jelentősége a </w:t>
            </w:r>
            <w:r w:rsidR="005B02E5">
              <w:rPr>
                <w:rFonts w:eastAsiaTheme="minorHAnsi"/>
                <w:lang w:val="hu-HU"/>
              </w:rPr>
              <w:t xml:space="preserve">meglévő </w:t>
            </w:r>
            <w:r w:rsidRPr="006E37FF">
              <w:rPr>
                <w:rFonts w:eastAsiaTheme="minorHAnsi"/>
                <w:lang w:val="hu-HU"/>
              </w:rPr>
              <w:t>közszolgáltatással összefüggésben</w:t>
            </w:r>
            <w:r w:rsidR="005046FE" w:rsidRPr="006E37FF">
              <w:rPr>
                <w:rFonts w:eastAsiaTheme="minorHAnsi"/>
                <w:lang w:val="hu-HU"/>
              </w:rPr>
              <w:t>.</w:t>
            </w:r>
            <w:r w:rsidRPr="006E37FF">
              <w:rPr>
                <w:rFonts w:eastAsiaTheme="minorHAnsi"/>
                <w:lang w:val="hu-HU"/>
              </w:rPr>
              <w:t xml:space="preserve"> </w:t>
            </w:r>
          </w:p>
          <w:p w14:paraId="198D07C3" w14:textId="36060889" w:rsidR="00C76CC5" w:rsidRPr="006E37FF" w:rsidRDefault="005568B3" w:rsidP="00491711">
            <w:pPr>
              <w:pStyle w:val="Listaszerbekezds"/>
              <w:numPr>
                <w:ilvl w:val="0"/>
                <w:numId w:val="40"/>
              </w:numPr>
              <w:spacing w:after="0"/>
              <w:ind w:left="357" w:hanging="357"/>
              <w:rPr>
                <w:rFonts w:eastAsiaTheme="minorHAnsi"/>
                <w:lang w:val="hu-HU"/>
              </w:rPr>
            </w:pPr>
            <w:r w:rsidRPr="006E37FF">
              <w:rPr>
                <w:rFonts w:eastAsiaTheme="minorHAnsi"/>
                <w:lang w:val="hu-HU"/>
              </w:rPr>
              <w:t>A kiszolgáló létesítmény kapcsolódása olyan vasútvonalhoz vagy hálózathoz, amely nem az általános technikai paraméterekkel rendelkezik.</w:t>
            </w:r>
          </w:p>
          <w:p w14:paraId="526F725F" w14:textId="15CA5F69" w:rsidR="008D69F6" w:rsidRPr="006E37FF" w:rsidRDefault="005568B3" w:rsidP="005568B3">
            <w:pPr>
              <w:pStyle w:val="Listaszerbekezds"/>
              <w:numPr>
                <w:ilvl w:val="0"/>
                <w:numId w:val="40"/>
              </w:numPr>
              <w:spacing w:after="0"/>
              <w:ind w:left="357" w:hanging="357"/>
              <w:rPr>
                <w:rFonts w:eastAsiaTheme="minorHAnsi"/>
                <w:lang w:val="hu-HU"/>
              </w:rPr>
            </w:pPr>
            <w:r w:rsidRPr="006E37FF">
              <w:rPr>
                <w:rFonts w:eastAsiaTheme="minorHAnsi"/>
                <w:lang w:val="hu-HU"/>
              </w:rPr>
              <w:t xml:space="preserve">A kiszolgáló létesítmény kapcsolódása olyan pályahálózathoz, amely az IRÁNYELV 2. cikk (4) bekezdése szerinti mentességet élvez. </w:t>
            </w:r>
          </w:p>
        </w:tc>
      </w:tr>
      <w:tr w:rsidR="008D69F6" w:rsidRPr="006E37FF" w14:paraId="1762F4F7" w14:textId="77777777" w:rsidTr="00491711">
        <w:trPr>
          <w:cantSplit/>
        </w:trPr>
        <w:tc>
          <w:tcPr>
            <w:tcW w:w="2518" w:type="dxa"/>
          </w:tcPr>
          <w:p w14:paraId="06B7BBB1" w14:textId="592DF09D" w:rsidR="008D69F6" w:rsidRPr="006E37FF" w:rsidRDefault="005933A4" w:rsidP="0025371B">
            <w:pPr>
              <w:rPr>
                <w:rFonts w:eastAsiaTheme="minorHAnsi" w:cs="Arial"/>
                <w:b/>
                <w:lang w:val="hu-HU" w:eastAsia="en-US"/>
              </w:rPr>
            </w:pPr>
            <w:r w:rsidRPr="006E37FF">
              <w:rPr>
                <w:rFonts w:eastAsiaTheme="minorHAnsi" w:cs="Arial"/>
                <w:b/>
                <w:lang w:val="hu-HU" w:eastAsia="en-US"/>
              </w:rPr>
              <w:t>Személypályaudvarok</w:t>
            </w:r>
          </w:p>
        </w:tc>
        <w:tc>
          <w:tcPr>
            <w:tcW w:w="6768" w:type="dxa"/>
          </w:tcPr>
          <w:p w14:paraId="51A82ACD" w14:textId="159825CB" w:rsidR="008D69F6" w:rsidRPr="006E37FF" w:rsidRDefault="005568B3" w:rsidP="00491711">
            <w:pPr>
              <w:pStyle w:val="Listaszerbekezds"/>
              <w:numPr>
                <w:ilvl w:val="0"/>
                <w:numId w:val="41"/>
              </w:numPr>
              <w:spacing w:after="0"/>
              <w:ind w:left="357" w:hanging="357"/>
              <w:rPr>
                <w:rFonts w:eastAsiaTheme="minorHAnsi"/>
                <w:lang w:val="hu-HU"/>
              </w:rPr>
            </w:pPr>
            <w:r w:rsidRPr="006E37FF">
              <w:rPr>
                <w:rFonts w:eastAsiaTheme="minorHAnsi"/>
                <w:lang w:val="hu-HU"/>
              </w:rPr>
              <w:t xml:space="preserve">A vágányok száma. </w:t>
            </w:r>
          </w:p>
          <w:p w14:paraId="3B7EC879" w14:textId="0F4D7E15" w:rsidR="008D69F6" w:rsidRPr="006E37FF" w:rsidRDefault="005568B3" w:rsidP="00491711">
            <w:pPr>
              <w:pStyle w:val="Listaszerbekezds"/>
              <w:numPr>
                <w:ilvl w:val="0"/>
                <w:numId w:val="41"/>
              </w:numPr>
              <w:spacing w:after="0"/>
              <w:ind w:left="357" w:hanging="357"/>
              <w:rPr>
                <w:rFonts w:eastAsiaTheme="minorHAnsi"/>
                <w:lang w:val="hu-HU"/>
              </w:rPr>
            </w:pPr>
            <w:r w:rsidRPr="006E37FF">
              <w:rPr>
                <w:rFonts w:eastAsiaTheme="minorHAnsi"/>
                <w:lang w:val="hu-HU"/>
              </w:rPr>
              <w:t xml:space="preserve">Megállási célú állomáshasználat száma. </w:t>
            </w:r>
          </w:p>
          <w:p w14:paraId="09DDA72C" w14:textId="2AEA9B82" w:rsidR="007E2A90" w:rsidRPr="006E37FF" w:rsidRDefault="005568B3" w:rsidP="005568B3">
            <w:pPr>
              <w:pStyle w:val="Listaszerbekezds"/>
              <w:numPr>
                <w:ilvl w:val="0"/>
                <w:numId w:val="41"/>
              </w:numPr>
              <w:spacing w:after="0"/>
              <w:ind w:left="357" w:hanging="357"/>
              <w:rPr>
                <w:rFonts w:eastAsiaTheme="minorHAnsi"/>
                <w:lang w:val="hu-HU"/>
              </w:rPr>
            </w:pPr>
            <w:r w:rsidRPr="006E37FF">
              <w:rPr>
                <w:rFonts w:eastAsiaTheme="minorHAnsi"/>
                <w:lang w:val="hu-HU"/>
              </w:rPr>
              <w:t xml:space="preserve">Az utasok száma. </w:t>
            </w:r>
          </w:p>
        </w:tc>
      </w:tr>
      <w:tr w:rsidR="008D69F6" w:rsidRPr="006E37FF" w14:paraId="1E782BA8" w14:textId="77777777" w:rsidTr="00491711">
        <w:trPr>
          <w:cantSplit/>
        </w:trPr>
        <w:tc>
          <w:tcPr>
            <w:tcW w:w="2518" w:type="dxa"/>
          </w:tcPr>
          <w:p w14:paraId="4A5C6120" w14:textId="26BFE933" w:rsidR="008D69F6" w:rsidRPr="006E37FF" w:rsidRDefault="005933A4" w:rsidP="0025371B">
            <w:pPr>
              <w:rPr>
                <w:rFonts w:eastAsiaTheme="minorHAnsi" w:cs="Arial"/>
                <w:b/>
                <w:lang w:val="hu-HU" w:eastAsia="en-US"/>
              </w:rPr>
            </w:pPr>
            <w:r w:rsidRPr="006E37FF">
              <w:rPr>
                <w:rFonts w:eastAsiaTheme="minorHAnsi" w:cs="Arial"/>
                <w:b/>
                <w:lang w:val="hu-HU" w:eastAsia="en-US"/>
              </w:rPr>
              <w:t>Áruterminálok</w:t>
            </w:r>
          </w:p>
        </w:tc>
        <w:tc>
          <w:tcPr>
            <w:tcW w:w="6768" w:type="dxa"/>
          </w:tcPr>
          <w:p w14:paraId="5506E7B5" w14:textId="4B9CE6A2" w:rsidR="008D69F6" w:rsidRPr="006E37FF" w:rsidRDefault="005046FE" w:rsidP="00491711">
            <w:pPr>
              <w:pStyle w:val="Listaszerbekezds"/>
              <w:numPr>
                <w:ilvl w:val="0"/>
                <w:numId w:val="41"/>
              </w:numPr>
              <w:spacing w:after="0"/>
              <w:ind w:left="357" w:hanging="357"/>
              <w:rPr>
                <w:rFonts w:eastAsiaTheme="minorHAnsi"/>
                <w:lang w:val="hu-HU"/>
              </w:rPr>
            </w:pPr>
            <w:r w:rsidRPr="006E37FF">
              <w:rPr>
                <w:rFonts w:eastAsiaTheme="minorHAnsi"/>
                <w:lang w:val="hu-HU"/>
              </w:rPr>
              <w:t xml:space="preserve">Átrakodás </w:t>
            </w:r>
            <w:r w:rsidR="00856081">
              <w:rPr>
                <w:rFonts w:eastAsiaTheme="minorHAnsi"/>
                <w:lang w:val="hu-HU"/>
              </w:rPr>
              <w:t>mennyisége</w:t>
            </w:r>
            <w:r w:rsidRPr="006E37FF">
              <w:rPr>
                <w:rFonts w:eastAsiaTheme="minorHAnsi"/>
                <w:lang w:val="hu-HU"/>
              </w:rPr>
              <w:t xml:space="preserve">, például TEU-ban és/vagy tonnában kifejezve. </w:t>
            </w:r>
          </w:p>
          <w:p w14:paraId="04F3F7DA" w14:textId="3AC3B170" w:rsidR="007E2A90" w:rsidRPr="006E37FF" w:rsidRDefault="005046FE" w:rsidP="005046FE">
            <w:pPr>
              <w:pStyle w:val="Listaszerbekezds"/>
              <w:numPr>
                <w:ilvl w:val="0"/>
                <w:numId w:val="41"/>
              </w:numPr>
              <w:spacing w:after="0"/>
              <w:ind w:left="357" w:hanging="357"/>
              <w:rPr>
                <w:rFonts w:eastAsiaTheme="minorHAnsi"/>
                <w:lang w:val="hu-HU"/>
              </w:rPr>
            </w:pPr>
            <w:r w:rsidRPr="006E37FF">
              <w:rPr>
                <w:rFonts w:eastAsiaTheme="minorHAnsi"/>
                <w:lang w:val="hu-HU"/>
              </w:rPr>
              <w:t>A vonatok száma.</w:t>
            </w:r>
          </w:p>
        </w:tc>
      </w:tr>
      <w:tr w:rsidR="008D69F6" w:rsidRPr="006E37FF" w14:paraId="34FF77AF" w14:textId="77777777" w:rsidTr="00491711">
        <w:trPr>
          <w:cantSplit/>
        </w:trPr>
        <w:tc>
          <w:tcPr>
            <w:tcW w:w="2518" w:type="dxa"/>
          </w:tcPr>
          <w:p w14:paraId="032F8E1F" w14:textId="1CE9165B" w:rsidR="008D69F6" w:rsidRPr="006E37FF" w:rsidRDefault="005933A4" w:rsidP="005933A4">
            <w:pPr>
              <w:rPr>
                <w:rFonts w:eastAsiaTheme="minorHAnsi" w:cs="Arial"/>
                <w:b/>
                <w:lang w:val="hu-HU" w:eastAsia="en-US"/>
              </w:rPr>
            </w:pPr>
            <w:r w:rsidRPr="006E37FF">
              <w:rPr>
                <w:rFonts w:eastAsiaTheme="minorHAnsi" w:cs="Arial"/>
                <w:b/>
                <w:lang w:val="hu-HU" w:eastAsia="en-US"/>
              </w:rPr>
              <w:t>Rendező pályaudvarok</w:t>
            </w:r>
            <w:r w:rsidR="00EC5C3A" w:rsidRPr="006E37FF">
              <w:rPr>
                <w:rFonts w:eastAsiaTheme="minorHAnsi" w:cs="Arial"/>
                <w:b/>
                <w:lang w:val="hu-HU" w:eastAsia="en-US"/>
              </w:rPr>
              <w:t>/</w:t>
            </w:r>
            <w:r w:rsidRPr="006E37FF">
              <w:rPr>
                <w:rFonts w:eastAsiaTheme="minorHAnsi" w:cs="Arial"/>
                <w:b/>
                <w:lang w:val="hu-HU" w:eastAsia="en-US"/>
              </w:rPr>
              <w:t>Vonat-összeállító állomások</w:t>
            </w:r>
          </w:p>
        </w:tc>
        <w:tc>
          <w:tcPr>
            <w:tcW w:w="6768" w:type="dxa"/>
          </w:tcPr>
          <w:p w14:paraId="526BF6AE" w14:textId="493E9856" w:rsidR="008D69F6" w:rsidRPr="006E37FF" w:rsidRDefault="005046FE" w:rsidP="00491711">
            <w:pPr>
              <w:pStyle w:val="Listaszerbekezds"/>
              <w:numPr>
                <w:ilvl w:val="0"/>
                <w:numId w:val="41"/>
              </w:numPr>
              <w:spacing w:after="0"/>
              <w:ind w:left="357" w:hanging="357"/>
              <w:rPr>
                <w:rFonts w:eastAsiaTheme="minorHAnsi"/>
                <w:lang w:val="hu-HU"/>
              </w:rPr>
            </w:pPr>
            <w:r w:rsidRPr="006E37FF">
              <w:rPr>
                <w:rFonts w:eastAsiaTheme="minorHAnsi"/>
                <w:lang w:val="hu-HU"/>
              </w:rPr>
              <w:t xml:space="preserve">A forgalom mértéke. </w:t>
            </w:r>
          </w:p>
          <w:p w14:paraId="12E34CA1" w14:textId="6789E4A4" w:rsidR="008D69F6" w:rsidRPr="006E37FF" w:rsidRDefault="005046FE" w:rsidP="005046FE">
            <w:pPr>
              <w:pStyle w:val="Listaszerbekezds"/>
              <w:numPr>
                <w:ilvl w:val="0"/>
                <w:numId w:val="41"/>
              </w:numPr>
              <w:spacing w:after="0"/>
              <w:ind w:left="357" w:hanging="357"/>
              <w:rPr>
                <w:rFonts w:eastAsiaTheme="minorHAnsi"/>
                <w:lang w:val="hu-HU"/>
              </w:rPr>
            </w:pPr>
            <w:r w:rsidRPr="006E37FF">
              <w:rPr>
                <w:rFonts w:eastAsiaTheme="minorHAnsi"/>
                <w:lang w:val="hu-HU"/>
              </w:rPr>
              <w:t xml:space="preserve">A vágányok száma vagy hossza. </w:t>
            </w:r>
          </w:p>
        </w:tc>
      </w:tr>
      <w:tr w:rsidR="008D69F6" w:rsidRPr="006E37FF" w14:paraId="7801BF5B" w14:textId="77777777" w:rsidTr="00491711">
        <w:trPr>
          <w:cantSplit/>
        </w:trPr>
        <w:tc>
          <w:tcPr>
            <w:tcW w:w="2518" w:type="dxa"/>
          </w:tcPr>
          <w:p w14:paraId="479F3B15" w14:textId="2DE16FAE" w:rsidR="008D69F6" w:rsidRPr="006E37FF" w:rsidRDefault="005933A4" w:rsidP="0025371B">
            <w:pPr>
              <w:rPr>
                <w:rFonts w:eastAsiaTheme="minorHAnsi" w:cs="Arial"/>
                <w:b/>
                <w:lang w:val="hu-HU" w:eastAsia="en-US"/>
              </w:rPr>
            </w:pPr>
            <w:r w:rsidRPr="006E37FF">
              <w:rPr>
                <w:rFonts w:eastAsiaTheme="minorHAnsi" w:cs="Arial"/>
                <w:b/>
                <w:lang w:val="hu-HU" w:eastAsia="en-US"/>
              </w:rPr>
              <w:t>Tároló vágánycsoportok</w:t>
            </w:r>
          </w:p>
        </w:tc>
        <w:tc>
          <w:tcPr>
            <w:tcW w:w="6768" w:type="dxa"/>
          </w:tcPr>
          <w:p w14:paraId="42AA6B8C" w14:textId="06E8648A" w:rsidR="008D69F6" w:rsidRPr="006E37FF" w:rsidRDefault="008D69F6" w:rsidP="005046FE">
            <w:pPr>
              <w:rPr>
                <w:rFonts w:eastAsiaTheme="minorHAnsi"/>
                <w:lang w:val="hu-HU"/>
              </w:rPr>
            </w:pPr>
          </w:p>
          <w:p w14:paraId="1EECA850" w14:textId="320A9835" w:rsidR="005F1243" w:rsidRPr="006E37FF" w:rsidRDefault="005046FE" w:rsidP="00491711">
            <w:pPr>
              <w:pStyle w:val="Listaszerbekezds"/>
              <w:numPr>
                <w:ilvl w:val="0"/>
                <w:numId w:val="41"/>
              </w:numPr>
              <w:spacing w:after="0"/>
              <w:ind w:left="357" w:hanging="357"/>
              <w:rPr>
                <w:rFonts w:eastAsiaTheme="minorHAnsi"/>
                <w:lang w:val="hu-HU"/>
              </w:rPr>
            </w:pPr>
            <w:r w:rsidRPr="006E37FF">
              <w:rPr>
                <w:rFonts w:eastAsiaTheme="minorHAnsi"/>
                <w:lang w:val="hu-HU"/>
              </w:rPr>
              <w:t>A vágányok száma vagy hossza.</w:t>
            </w:r>
          </w:p>
        </w:tc>
      </w:tr>
      <w:tr w:rsidR="008D69F6" w:rsidRPr="006E37FF" w14:paraId="444308B1" w14:textId="77777777" w:rsidTr="00491711">
        <w:trPr>
          <w:cantSplit/>
        </w:trPr>
        <w:tc>
          <w:tcPr>
            <w:tcW w:w="2518" w:type="dxa"/>
          </w:tcPr>
          <w:p w14:paraId="7616EC08" w14:textId="1D686232" w:rsidR="008D69F6" w:rsidRPr="006E37FF" w:rsidRDefault="005933A4" w:rsidP="0025371B">
            <w:pPr>
              <w:rPr>
                <w:rFonts w:eastAsiaTheme="minorHAnsi" w:cs="Arial"/>
                <w:b/>
                <w:lang w:val="hu-HU" w:eastAsia="en-US"/>
              </w:rPr>
            </w:pPr>
            <w:r w:rsidRPr="006E37FF">
              <w:rPr>
                <w:rFonts w:eastAsiaTheme="minorHAnsi" w:cs="Arial"/>
                <w:b/>
                <w:lang w:val="hu-HU" w:eastAsia="en-US"/>
              </w:rPr>
              <w:t>Karbantartó létesítmények</w:t>
            </w:r>
          </w:p>
        </w:tc>
        <w:tc>
          <w:tcPr>
            <w:tcW w:w="6768" w:type="dxa"/>
          </w:tcPr>
          <w:p w14:paraId="6869F759" w14:textId="4E5D6980" w:rsidR="008D69F6" w:rsidRPr="006E37FF" w:rsidRDefault="005046FE" w:rsidP="00491711">
            <w:pPr>
              <w:pStyle w:val="Listaszerbekezds"/>
              <w:numPr>
                <w:ilvl w:val="0"/>
                <w:numId w:val="41"/>
              </w:numPr>
              <w:spacing w:after="0"/>
              <w:ind w:left="357" w:hanging="357"/>
              <w:rPr>
                <w:rFonts w:eastAsiaTheme="minorHAnsi"/>
                <w:lang w:val="hu-HU"/>
              </w:rPr>
            </w:pPr>
            <w:r w:rsidRPr="006E37FF">
              <w:rPr>
                <w:rFonts w:eastAsiaTheme="minorHAnsi"/>
                <w:lang w:val="hu-HU"/>
              </w:rPr>
              <w:t>Nincs további kritérium.</w:t>
            </w:r>
          </w:p>
        </w:tc>
      </w:tr>
      <w:tr w:rsidR="008D69F6" w:rsidRPr="006E37FF" w14:paraId="6BEDA359" w14:textId="77777777" w:rsidTr="00491711">
        <w:trPr>
          <w:cantSplit/>
        </w:trPr>
        <w:tc>
          <w:tcPr>
            <w:tcW w:w="2518" w:type="dxa"/>
          </w:tcPr>
          <w:p w14:paraId="5AB155B3" w14:textId="1955BA88" w:rsidR="008D69F6" w:rsidRPr="006E37FF" w:rsidRDefault="005933A4" w:rsidP="0025371B">
            <w:pPr>
              <w:rPr>
                <w:rFonts w:eastAsiaTheme="minorHAnsi" w:cs="Arial"/>
                <w:b/>
                <w:lang w:val="hu-HU" w:eastAsia="en-US"/>
              </w:rPr>
            </w:pPr>
            <w:r w:rsidRPr="006E37FF">
              <w:rPr>
                <w:rFonts w:eastAsiaTheme="minorHAnsi" w:cs="Arial"/>
                <w:b/>
                <w:lang w:val="hu-HU" w:eastAsia="en-US"/>
              </w:rPr>
              <w:t>Egyéb műszaki berendezések</w:t>
            </w:r>
          </w:p>
        </w:tc>
        <w:tc>
          <w:tcPr>
            <w:tcW w:w="6768" w:type="dxa"/>
          </w:tcPr>
          <w:p w14:paraId="6031A757" w14:textId="63E0DBFA" w:rsidR="008D69F6" w:rsidRPr="006E37FF" w:rsidRDefault="005046FE" w:rsidP="00491711">
            <w:pPr>
              <w:pStyle w:val="Listaszerbekezds"/>
              <w:numPr>
                <w:ilvl w:val="0"/>
                <w:numId w:val="41"/>
              </w:numPr>
              <w:spacing w:after="0"/>
              <w:ind w:left="357" w:hanging="357"/>
              <w:rPr>
                <w:rFonts w:eastAsiaTheme="minorHAnsi"/>
                <w:lang w:val="hu-HU"/>
              </w:rPr>
            </w:pPr>
            <w:r w:rsidRPr="006E37FF">
              <w:rPr>
                <w:rFonts w:eastAsiaTheme="minorHAnsi"/>
                <w:lang w:val="hu-HU"/>
              </w:rPr>
              <w:t>Nincs további kritérium.</w:t>
            </w:r>
          </w:p>
        </w:tc>
      </w:tr>
      <w:tr w:rsidR="008D69F6" w:rsidRPr="006E37FF" w14:paraId="613E5C44" w14:textId="77777777" w:rsidTr="00491711">
        <w:trPr>
          <w:cantSplit/>
        </w:trPr>
        <w:tc>
          <w:tcPr>
            <w:tcW w:w="2518" w:type="dxa"/>
          </w:tcPr>
          <w:p w14:paraId="16A07902" w14:textId="5DB339F5" w:rsidR="008D69F6" w:rsidRPr="006E37FF" w:rsidRDefault="005933A4" w:rsidP="0025371B">
            <w:pPr>
              <w:rPr>
                <w:rFonts w:eastAsiaTheme="minorHAnsi" w:cs="Arial"/>
                <w:b/>
                <w:lang w:val="hu-HU" w:eastAsia="en-US"/>
              </w:rPr>
            </w:pPr>
            <w:r w:rsidRPr="006E37FF">
              <w:rPr>
                <w:rFonts w:eastAsiaTheme="minorHAnsi" w:cs="Arial"/>
                <w:b/>
                <w:lang w:val="hu-HU" w:eastAsia="en-US"/>
              </w:rPr>
              <w:t>Segélynyújtó berendezések</w:t>
            </w:r>
          </w:p>
        </w:tc>
        <w:tc>
          <w:tcPr>
            <w:tcW w:w="6768" w:type="dxa"/>
          </w:tcPr>
          <w:p w14:paraId="254EF5F4" w14:textId="46E423EE" w:rsidR="008D69F6" w:rsidRPr="006E37FF" w:rsidRDefault="005046FE" w:rsidP="00491711">
            <w:pPr>
              <w:pStyle w:val="Listaszerbekezds"/>
              <w:numPr>
                <w:ilvl w:val="0"/>
                <w:numId w:val="41"/>
              </w:numPr>
              <w:spacing w:after="0"/>
              <w:ind w:left="357" w:hanging="357"/>
              <w:rPr>
                <w:rFonts w:eastAsiaTheme="minorHAnsi"/>
                <w:lang w:val="hu-HU"/>
              </w:rPr>
            </w:pPr>
            <w:r w:rsidRPr="006E37FF">
              <w:rPr>
                <w:rFonts w:eastAsiaTheme="minorHAnsi"/>
                <w:lang w:val="hu-HU"/>
              </w:rPr>
              <w:t>Nincs további kritérium.</w:t>
            </w:r>
          </w:p>
        </w:tc>
      </w:tr>
      <w:tr w:rsidR="008D69F6" w:rsidRPr="006E37FF" w14:paraId="3D3AD3D7" w14:textId="77777777" w:rsidTr="00491711">
        <w:trPr>
          <w:cantSplit/>
        </w:trPr>
        <w:tc>
          <w:tcPr>
            <w:tcW w:w="2518" w:type="dxa"/>
          </w:tcPr>
          <w:p w14:paraId="3066999C" w14:textId="65056932" w:rsidR="008D69F6" w:rsidRPr="006E37FF" w:rsidRDefault="005933A4" w:rsidP="0025371B">
            <w:pPr>
              <w:rPr>
                <w:rFonts w:eastAsiaTheme="minorHAnsi" w:cs="Arial"/>
                <w:b/>
                <w:lang w:val="hu-HU" w:eastAsia="en-US"/>
              </w:rPr>
            </w:pPr>
            <w:r w:rsidRPr="006E37FF">
              <w:rPr>
                <w:rFonts w:eastAsiaTheme="minorHAnsi" w:cs="Arial"/>
                <w:b/>
                <w:lang w:val="hu-HU" w:eastAsia="en-US"/>
              </w:rPr>
              <w:t>Üzema</w:t>
            </w:r>
            <w:r w:rsidR="008610DC">
              <w:rPr>
                <w:rFonts w:eastAsiaTheme="minorHAnsi" w:cs="Arial"/>
                <w:b/>
                <w:lang w:val="hu-HU" w:eastAsia="en-US"/>
              </w:rPr>
              <w:t>n</w:t>
            </w:r>
            <w:r w:rsidRPr="006E37FF">
              <w:rPr>
                <w:rFonts w:eastAsiaTheme="minorHAnsi" w:cs="Arial"/>
                <w:b/>
                <w:lang w:val="hu-HU" w:eastAsia="en-US"/>
              </w:rPr>
              <w:t>yagtöltő bere</w:t>
            </w:r>
            <w:r w:rsidR="008610DC">
              <w:rPr>
                <w:rFonts w:eastAsiaTheme="minorHAnsi" w:cs="Arial"/>
                <w:b/>
                <w:lang w:val="hu-HU" w:eastAsia="en-US"/>
              </w:rPr>
              <w:t>n</w:t>
            </w:r>
            <w:r w:rsidRPr="006E37FF">
              <w:rPr>
                <w:rFonts w:eastAsiaTheme="minorHAnsi" w:cs="Arial"/>
                <w:b/>
                <w:lang w:val="hu-HU" w:eastAsia="en-US"/>
              </w:rPr>
              <w:t>dezések</w:t>
            </w:r>
          </w:p>
        </w:tc>
        <w:tc>
          <w:tcPr>
            <w:tcW w:w="6768" w:type="dxa"/>
          </w:tcPr>
          <w:p w14:paraId="6B1FC7A4" w14:textId="2ED82525" w:rsidR="008D69F6" w:rsidRPr="006E37FF" w:rsidRDefault="005046FE" w:rsidP="00856081">
            <w:pPr>
              <w:pStyle w:val="Listaszerbekezds"/>
              <w:numPr>
                <w:ilvl w:val="0"/>
                <w:numId w:val="41"/>
              </w:numPr>
              <w:spacing w:after="0"/>
              <w:ind w:left="357" w:hanging="357"/>
              <w:rPr>
                <w:rFonts w:eastAsiaTheme="minorHAnsi"/>
                <w:lang w:val="hu-HU"/>
              </w:rPr>
            </w:pPr>
            <w:r w:rsidRPr="006E37FF">
              <w:rPr>
                <w:rFonts w:eastAsiaTheme="minorHAnsi"/>
                <w:lang w:val="hu-HU"/>
              </w:rPr>
              <w:t xml:space="preserve">A kiszolgáltatott üzemanyag </w:t>
            </w:r>
            <w:r w:rsidR="00856081">
              <w:rPr>
                <w:rFonts w:eastAsiaTheme="minorHAnsi"/>
                <w:lang w:val="hu-HU"/>
              </w:rPr>
              <w:t>mennyisége</w:t>
            </w:r>
            <w:r w:rsidRPr="006E37FF">
              <w:rPr>
                <w:rFonts w:eastAsiaTheme="minorHAnsi"/>
                <w:lang w:val="hu-HU"/>
              </w:rPr>
              <w:t xml:space="preserve"> literben kifejezve. </w:t>
            </w:r>
          </w:p>
        </w:tc>
      </w:tr>
      <w:tr w:rsidR="008D69F6" w:rsidRPr="006E37FF" w14:paraId="38B5C331" w14:textId="77777777" w:rsidTr="00491711">
        <w:trPr>
          <w:cantSplit/>
        </w:trPr>
        <w:tc>
          <w:tcPr>
            <w:tcW w:w="2518" w:type="dxa"/>
          </w:tcPr>
          <w:p w14:paraId="14DDC34A" w14:textId="5DE3F1AA" w:rsidR="008D69F6" w:rsidRPr="006E37FF" w:rsidRDefault="005933A4" w:rsidP="0025371B">
            <w:pPr>
              <w:rPr>
                <w:rFonts w:eastAsiaTheme="minorHAnsi" w:cs="Arial"/>
                <w:b/>
                <w:lang w:val="hu-HU" w:eastAsia="en-US"/>
              </w:rPr>
            </w:pPr>
            <w:r w:rsidRPr="006E37FF">
              <w:rPr>
                <w:rFonts w:eastAsiaTheme="minorHAnsi" w:cs="Arial"/>
                <w:b/>
                <w:lang w:val="hu-HU" w:eastAsia="en-US"/>
              </w:rPr>
              <w:t>Tengeri és belvízi kikötői berendezések</w:t>
            </w:r>
            <w:r w:rsidR="003C0BB7" w:rsidRPr="006E37FF">
              <w:rPr>
                <w:rStyle w:val="Lbjegyzet-hivatkozs"/>
                <w:rFonts w:eastAsiaTheme="minorHAnsi"/>
                <w:b/>
                <w:lang w:val="hu-HU" w:eastAsia="en-US"/>
              </w:rPr>
              <w:footnoteReference w:id="8"/>
            </w:r>
          </w:p>
        </w:tc>
        <w:tc>
          <w:tcPr>
            <w:tcW w:w="6768" w:type="dxa"/>
          </w:tcPr>
          <w:p w14:paraId="1A999BBE" w14:textId="7B5C1AD2" w:rsidR="008D69F6" w:rsidRPr="006E37FF" w:rsidRDefault="005046FE" w:rsidP="00491711">
            <w:pPr>
              <w:pStyle w:val="Listaszerbekezds"/>
              <w:numPr>
                <w:ilvl w:val="0"/>
                <w:numId w:val="41"/>
              </w:numPr>
              <w:spacing w:after="0"/>
              <w:ind w:left="357" w:hanging="357"/>
              <w:rPr>
                <w:rFonts w:eastAsiaTheme="minorHAnsi"/>
                <w:lang w:val="hu-HU"/>
              </w:rPr>
            </w:pPr>
            <w:r w:rsidRPr="006E37FF">
              <w:rPr>
                <w:rFonts w:eastAsiaTheme="minorHAnsi"/>
                <w:lang w:val="hu-HU"/>
              </w:rPr>
              <w:t xml:space="preserve">A vasúti vagy multimodális (vasút-hajó) átrakodás mértéke például TEU-ban és/vagy tonnában kifejezve. </w:t>
            </w:r>
          </w:p>
          <w:p w14:paraId="05982450" w14:textId="5F468D63" w:rsidR="00445014" w:rsidRPr="006E37FF" w:rsidRDefault="005046FE" w:rsidP="005046FE">
            <w:pPr>
              <w:pStyle w:val="Listaszerbekezds"/>
              <w:numPr>
                <w:ilvl w:val="0"/>
                <w:numId w:val="41"/>
              </w:numPr>
              <w:spacing w:after="0"/>
              <w:ind w:left="357" w:hanging="357"/>
              <w:rPr>
                <w:rFonts w:eastAsiaTheme="minorHAnsi"/>
                <w:lang w:val="hu-HU"/>
              </w:rPr>
            </w:pPr>
            <w:r w:rsidRPr="006E37FF">
              <w:rPr>
                <w:rFonts w:eastAsiaTheme="minorHAnsi"/>
                <w:lang w:val="hu-HU"/>
              </w:rPr>
              <w:t>A vonatok száma.</w:t>
            </w:r>
          </w:p>
        </w:tc>
      </w:tr>
    </w:tbl>
    <w:p w14:paraId="300DF622" w14:textId="77777777" w:rsidR="008D69F6" w:rsidRPr="006E37FF" w:rsidRDefault="008D69F6" w:rsidP="008D69F6">
      <w:pPr>
        <w:tabs>
          <w:tab w:val="left" w:pos="3018"/>
        </w:tabs>
        <w:rPr>
          <w:lang w:val="hu-HU"/>
        </w:rPr>
      </w:pPr>
    </w:p>
    <w:p w14:paraId="22A84D32" w14:textId="5C939414" w:rsidR="008D69F6" w:rsidRPr="006E37FF" w:rsidRDefault="00B97CC9" w:rsidP="00491711">
      <w:pPr>
        <w:pStyle w:val="Cmsor2"/>
        <w:rPr>
          <w:lang w:val="hu-HU"/>
        </w:rPr>
      </w:pPr>
      <w:r w:rsidRPr="006E37FF">
        <w:rPr>
          <w:lang w:val="hu-HU"/>
        </w:rPr>
        <w:t xml:space="preserve">A 2. </w:t>
      </w:r>
      <w:r w:rsidR="000A1479">
        <w:rPr>
          <w:lang w:val="hu-HU"/>
        </w:rPr>
        <w:t xml:space="preserve">mentességi </w:t>
      </w:r>
      <w:r w:rsidRPr="006E37FF">
        <w:rPr>
          <w:lang w:val="hu-HU"/>
        </w:rPr>
        <w:t>kategória</w:t>
      </w:r>
      <w:r w:rsidR="00173627">
        <w:rPr>
          <w:lang w:val="hu-HU"/>
        </w:rPr>
        <w:t xml:space="preserve"> </w:t>
      </w:r>
    </w:p>
    <w:p w14:paraId="5DBE24B8" w14:textId="08B593CD" w:rsidR="00D13515" w:rsidRPr="006E37FF" w:rsidRDefault="00B97CC9" w:rsidP="00491711">
      <w:pPr>
        <w:pStyle w:val="Listaszerbekezds"/>
        <w:rPr>
          <w:lang w:val="hu-HU"/>
        </w:rPr>
      </w:pPr>
      <w:r w:rsidRPr="006E37FF">
        <w:rPr>
          <w:lang w:val="hu-HU"/>
        </w:rPr>
        <w:t xml:space="preserve">A VÉGREHAJTÁSI RENDELET </w:t>
      </w:r>
      <w:r w:rsidR="0050651B">
        <w:rPr>
          <w:lang w:val="hu-HU"/>
        </w:rPr>
        <w:t>alapján</w:t>
      </w:r>
      <w:r w:rsidRPr="006E37FF">
        <w:rPr>
          <w:lang w:val="hu-HU"/>
        </w:rPr>
        <w:t xml:space="preserve"> a kiszolgáló létesítmény vagy szolgáltatás mentességet élvezhet, amennyiben a kö</w:t>
      </w:r>
      <w:r w:rsidR="008D6289">
        <w:rPr>
          <w:lang w:val="hu-HU"/>
        </w:rPr>
        <w:t>vetkező feltételeknek megfelel:</w:t>
      </w:r>
    </w:p>
    <w:p w14:paraId="62938C72" w14:textId="38F3C7EF" w:rsidR="00D13515" w:rsidRPr="006E37FF" w:rsidRDefault="00B97CC9" w:rsidP="00D13515">
      <w:pPr>
        <w:pStyle w:val="Listaszerbekezds"/>
        <w:numPr>
          <w:ilvl w:val="0"/>
          <w:numId w:val="57"/>
        </w:numPr>
        <w:rPr>
          <w:lang w:val="hu-HU"/>
        </w:rPr>
      </w:pPr>
      <w:r w:rsidRPr="006E37FF">
        <w:rPr>
          <w:lang w:val="hu-HU"/>
        </w:rPr>
        <w:t>A létesítmény üzemeltetése, a szolgáltatás nyújtása versen</w:t>
      </w:r>
      <w:r w:rsidR="008D6289">
        <w:rPr>
          <w:lang w:val="hu-HU"/>
        </w:rPr>
        <w:t>y</w:t>
      </w:r>
      <w:r w:rsidRPr="006E37FF">
        <w:rPr>
          <w:lang w:val="hu-HU"/>
        </w:rPr>
        <w:t>környezetben történik.</w:t>
      </w:r>
    </w:p>
    <w:p w14:paraId="3065BA1D" w14:textId="172A861F" w:rsidR="00D13515" w:rsidRPr="006E37FF" w:rsidRDefault="00C60F18" w:rsidP="00C83E26">
      <w:pPr>
        <w:pStyle w:val="Listaszerbekezds"/>
        <w:numPr>
          <w:ilvl w:val="0"/>
          <w:numId w:val="57"/>
        </w:numPr>
        <w:rPr>
          <w:lang w:val="hu-HU"/>
        </w:rPr>
      </w:pPr>
      <w:r w:rsidRPr="006E37FF">
        <w:rPr>
          <w:lang w:val="hu-HU"/>
        </w:rPr>
        <w:t>A kérdéses piaci versenykörnyezetben s</w:t>
      </w:r>
      <w:r w:rsidR="00B97CC9" w:rsidRPr="006E37FF">
        <w:rPr>
          <w:lang w:val="hu-HU"/>
        </w:rPr>
        <w:t>zámos</w:t>
      </w:r>
      <w:r w:rsidRPr="006E37FF">
        <w:rPr>
          <w:lang w:val="hu-HU"/>
        </w:rPr>
        <w:t xml:space="preserve"> olyan versenytárs található</w:t>
      </w:r>
      <w:r w:rsidR="00B97CC9" w:rsidRPr="006E37FF">
        <w:rPr>
          <w:lang w:val="hu-HU"/>
        </w:rPr>
        <w:t xml:space="preserve">, </w:t>
      </w:r>
      <w:r w:rsidR="004A4C95" w:rsidRPr="006E37FF">
        <w:rPr>
          <w:lang w:val="hu-HU"/>
        </w:rPr>
        <w:t xml:space="preserve">aki </w:t>
      </w:r>
      <w:r w:rsidR="00B97CC9" w:rsidRPr="006E37FF">
        <w:rPr>
          <w:lang w:val="hu-HU"/>
        </w:rPr>
        <w:t>hasonló szolgáltatást nyújt</w:t>
      </w:r>
      <w:r w:rsidR="00D13515" w:rsidRPr="006E37FF">
        <w:rPr>
          <w:lang w:val="hu-HU"/>
        </w:rPr>
        <w:t>.</w:t>
      </w:r>
    </w:p>
    <w:p w14:paraId="49A1A6DA" w14:textId="50B63600" w:rsidR="00652D61" w:rsidRPr="006E37FF" w:rsidRDefault="004A4C95" w:rsidP="00532A26">
      <w:pPr>
        <w:pStyle w:val="Listaszerbekezds"/>
        <w:rPr>
          <w:lang w:val="hu-HU"/>
        </w:rPr>
      </w:pPr>
      <w:r w:rsidRPr="006E37FF">
        <w:rPr>
          <w:lang w:val="hu-HU"/>
        </w:rPr>
        <w:t xml:space="preserve">A szolgáltatásokat csak abban az esetben lehet ugyanazon piac részeként tekinteni, amennyiben az érintett szolgáltatások egymással való helyettesíthetősége elér egy bizonyos elégséges szintet, mértéket. Ez </w:t>
      </w:r>
      <w:r w:rsidR="001623DF">
        <w:rPr>
          <w:lang w:val="hu-HU"/>
        </w:rPr>
        <w:t>magában hordozza</w:t>
      </w:r>
      <w:r w:rsidRPr="006E37FF">
        <w:rPr>
          <w:lang w:val="hu-HU"/>
        </w:rPr>
        <w:t xml:space="preserve"> azon követelményt, hogy a kérdéses szolgáltatások összehasonlíthatóak legyenek egymással. </w:t>
      </w:r>
    </w:p>
    <w:p w14:paraId="598ADB80" w14:textId="30F6F928" w:rsidR="004B2217" w:rsidRPr="006E37FF" w:rsidRDefault="004A4C95" w:rsidP="00532A26">
      <w:pPr>
        <w:pStyle w:val="Listaszerbekezds"/>
        <w:rPr>
          <w:lang w:val="hu-HU"/>
        </w:rPr>
      </w:pPr>
      <w:r w:rsidRPr="006E37FF">
        <w:rPr>
          <w:lang w:val="hu-HU"/>
        </w:rPr>
        <w:t>Annak érdekében, hogy meg lehessen azt határozni, hogy az adott létesítmény üzemeltetése vagy szolgáltatás nyújtása olyan versenykörnyezetben</w:t>
      </w:r>
      <w:r w:rsidR="006B5166">
        <w:rPr>
          <w:lang w:val="hu-HU"/>
        </w:rPr>
        <w:t xml:space="preserve"> történik</w:t>
      </w:r>
      <w:r w:rsidRPr="006E37FF">
        <w:rPr>
          <w:lang w:val="hu-HU"/>
        </w:rPr>
        <w:t xml:space="preserve">, amely </w:t>
      </w:r>
      <w:r w:rsidR="00667B43" w:rsidRPr="006E37FF">
        <w:rPr>
          <w:lang w:val="hu-HU"/>
        </w:rPr>
        <w:t xml:space="preserve">alátámasztja a VÉGREHAJTÁSI RENDELET szerinti mentesség biztosítását, a </w:t>
      </w:r>
      <w:r w:rsidR="001333E4">
        <w:rPr>
          <w:lang w:val="hu-HU"/>
        </w:rPr>
        <w:t>v</w:t>
      </w:r>
      <w:r w:rsidR="00667B43" w:rsidRPr="006E37FF">
        <w:rPr>
          <w:lang w:val="hu-HU"/>
        </w:rPr>
        <w:t xml:space="preserve">asúti </w:t>
      </w:r>
      <w:r w:rsidR="001333E4">
        <w:rPr>
          <w:lang w:val="hu-HU"/>
        </w:rPr>
        <w:t>i</w:t>
      </w:r>
      <w:r w:rsidR="00667B43" w:rsidRPr="006E37FF">
        <w:rPr>
          <w:lang w:val="hu-HU"/>
        </w:rPr>
        <w:t>gazgatási szerveknek három tényezőt kell figyelembe venniük</w:t>
      </w:r>
      <w:r w:rsidR="000261BD" w:rsidRPr="006E37FF">
        <w:rPr>
          <w:lang w:val="hu-HU"/>
        </w:rPr>
        <w:t>:</w:t>
      </w:r>
    </w:p>
    <w:p w14:paraId="3F13A354" w14:textId="358586D5" w:rsidR="004B2217" w:rsidRPr="006E37FF" w:rsidRDefault="00667B43" w:rsidP="008653F6">
      <w:pPr>
        <w:pStyle w:val="Listaszerbekezds"/>
        <w:numPr>
          <w:ilvl w:val="0"/>
          <w:numId w:val="63"/>
        </w:numPr>
        <w:rPr>
          <w:lang w:val="hu-HU"/>
        </w:rPr>
      </w:pPr>
      <w:r w:rsidRPr="006E37FF">
        <w:rPr>
          <w:lang w:val="hu-HU"/>
        </w:rPr>
        <w:t>Helyettesíthetőség</w:t>
      </w:r>
      <w:r w:rsidR="004B2217" w:rsidRPr="006E37FF">
        <w:rPr>
          <w:lang w:val="hu-HU"/>
        </w:rPr>
        <w:t>;</w:t>
      </w:r>
    </w:p>
    <w:p w14:paraId="6F6DA195" w14:textId="121E2C39" w:rsidR="004B2217" w:rsidRPr="006E37FF" w:rsidRDefault="00667B43" w:rsidP="008653F6">
      <w:pPr>
        <w:pStyle w:val="Listaszerbekezds"/>
        <w:numPr>
          <w:ilvl w:val="0"/>
          <w:numId w:val="63"/>
        </w:numPr>
        <w:rPr>
          <w:lang w:val="hu-HU"/>
        </w:rPr>
      </w:pPr>
      <w:r w:rsidRPr="006E37FF">
        <w:rPr>
          <w:lang w:val="hu-HU"/>
        </w:rPr>
        <w:t>A releváns földrajzi terület</w:t>
      </w:r>
      <w:r w:rsidR="004B2217" w:rsidRPr="006E37FF">
        <w:rPr>
          <w:lang w:val="hu-HU"/>
        </w:rPr>
        <w:t>;</w:t>
      </w:r>
    </w:p>
    <w:p w14:paraId="5BDCC9B0" w14:textId="7706B0DC" w:rsidR="004B2217" w:rsidRPr="006E37FF" w:rsidRDefault="00667B43" w:rsidP="008653F6">
      <w:pPr>
        <w:pStyle w:val="Listaszerbekezds"/>
        <w:numPr>
          <w:ilvl w:val="0"/>
          <w:numId w:val="63"/>
        </w:numPr>
        <w:rPr>
          <w:lang w:val="hu-HU"/>
        </w:rPr>
      </w:pPr>
      <w:r w:rsidRPr="006E37FF">
        <w:rPr>
          <w:lang w:val="hu-HU"/>
        </w:rPr>
        <w:t>A verseny szintje</w:t>
      </w:r>
      <w:r w:rsidR="004B2217" w:rsidRPr="006E37FF">
        <w:rPr>
          <w:lang w:val="hu-HU"/>
        </w:rPr>
        <w:t>.</w:t>
      </w:r>
    </w:p>
    <w:p w14:paraId="4F8FFB76" w14:textId="71E9E213" w:rsidR="00114FC3" w:rsidRPr="008D2784" w:rsidRDefault="00114FC3" w:rsidP="008D2784">
      <w:pPr>
        <w:pStyle w:val="Listaszerbekezds"/>
        <w:rPr>
          <w:lang w:val="hu-HU"/>
        </w:rPr>
      </w:pPr>
      <w:r w:rsidRPr="006E37FF">
        <w:rPr>
          <w:lang w:val="hu-HU"/>
        </w:rPr>
        <w:t xml:space="preserve">Ezen tényezőket veszik figyelembe az Európai Unió versenyjoga szerinti piaci értékelések során is. Ugyanakkor ez nem azt jelenti, hogy a </w:t>
      </w:r>
      <w:r w:rsidR="00114327">
        <w:rPr>
          <w:lang w:val="hu-HU"/>
        </w:rPr>
        <w:t>v</w:t>
      </w:r>
      <w:r w:rsidRPr="006E37FF">
        <w:rPr>
          <w:lang w:val="hu-HU"/>
        </w:rPr>
        <w:t xml:space="preserve">asúti </w:t>
      </w:r>
      <w:r w:rsidR="00114327">
        <w:rPr>
          <w:lang w:val="hu-HU"/>
        </w:rPr>
        <w:t>i</w:t>
      </w:r>
      <w:r w:rsidRPr="006E37FF">
        <w:rPr>
          <w:lang w:val="hu-HU"/>
        </w:rPr>
        <w:t>gazgatási szerveknek egy teljes</w:t>
      </w:r>
      <w:r w:rsidR="00DB4841">
        <w:rPr>
          <w:lang w:val="hu-HU"/>
        </w:rPr>
        <w:t>körű</w:t>
      </w:r>
      <w:r w:rsidRPr="006E37FF">
        <w:rPr>
          <w:lang w:val="hu-HU"/>
        </w:rPr>
        <w:t xml:space="preserve">, a versenyjog </w:t>
      </w:r>
      <w:r w:rsidR="00791170">
        <w:rPr>
          <w:lang w:val="hu-HU"/>
        </w:rPr>
        <w:t xml:space="preserve">szabályai </w:t>
      </w:r>
      <w:r w:rsidRPr="006E37FF">
        <w:rPr>
          <w:lang w:val="hu-HU"/>
        </w:rPr>
        <w:t xml:space="preserve">szerinti piacelemzést el kell végezniük annak érdekében, hogy a 2. </w:t>
      </w:r>
      <w:r w:rsidR="004E6AA5">
        <w:rPr>
          <w:lang w:val="hu-HU"/>
        </w:rPr>
        <w:t xml:space="preserve">mentességi </w:t>
      </w:r>
      <w:r w:rsidRPr="006E37FF">
        <w:rPr>
          <w:lang w:val="hu-HU"/>
        </w:rPr>
        <w:t>kat</w:t>
      </w:r>
      <w:r w:rsidR="00114327">
        <w:rPr>
          <w:lang w:val="hu-HU"/>
        </w:rPr>
        <w:t>egória alá eső mentességi kérel</w:t>
      </w:r>
      <w:r w:rsidRPr="006E37FF">
        <w:rPr>
          <w:lang w:val="hu-HU"/>
        </w:rPr>
        <w:t>met elbíráljanak.  Figyelembe véve a VÉGREHAJTÁSI RENDELET 2. cikk (2) bekezdésében meghatározott mentességi kategóriák kiterjedtségét és célját, egy teljeskörű piacelemzés elvégzése aránytalannak tekinthető.</w:t>
      </w:r>
    </w:p>
    <w:p w14:paraId="642058A2" w14:textId="11B6D508" w:rsidR="00D13515" w:rsidRPr="006E37FF" w:rsidRDefault="00114FC3" w:rsidP="00491711">
      <w:pPr>
        <w:pStyle w:val="Listaszerbekezds"/>
        <w:numPr>
          <w:ilvl w:val="0"/>
          <w:numId w:val="0"/>
        </w:numPr>
        <w:ind w:left="340"/>
        <w:rPr>
          <w:b/>
          <w:lang w:val="hu-HU"/>
        </w:rPr>
      </w:pPr>
      <w:r w:rsidRPr="006E37FF">
        <w:rPr>
          <w:b/>
          <w:lang w:val="hu-HU"/>
        </w:rPr>
        <w:t>Helyettesíthetőség</w:t>
      </w:r>
    </w:p>
    <w:p w14:paraId="47F52F78" w14:textId="2007B6CF" w:rsidR="00D13515" w:rsidRPr="006E37FF" w:rsidRDefault="00114FC3" w:rsidP="00D13515">
      <w:pPr>
        <w:pStyle w:val="Listaszerbekezds"/>
        <w:rPr>
          <w:lang w:val="hu-HU"/>
        </w:rPr>
      </w:pPr>
      <w:r w:rsidRPr="006E37FF">
        <w:rPr>
          <w:lang w:val="hu-HU"/>
        </w:rPr>
        <w:t xml:space="preserve">Az értékelés első lépése annak meghatározása, hogy a </w:t>
      </w:r>
      <w:r w:rsidR="005D70A4" w:rsidRPr="006E37FF">
        <w:rPr>
          <w:lang w:val="hu-HU"/>
        </w:rPr>
        <w:t>mentességi igényt benyújtó KLÜ ügyfelei számára milyen alternatívák áll</w:t>
      </w:r>
      <w:r w:rsidR="00D35DD6">
        <w:rPr>
          <w:lang w:val="hu-HU"/>
        </w:rPr>
        <w:t>hat</w:t>
      </w:r>
      <w:r w:rsidR="005D70A4" w:rsidRPr="006E37FF">
        <w:rPr>
          <w:lang w:val="hu-HU"/>
        </w:rPr>
        <w:t xml:space="preserve">nak rendelkezésre a szolgáltatás igénybevétele terén. Más létesítmények és szolgáltatások csak abban az esetben alkalmasak piaci </w:t>
      </w:r>
      <w:r w:rsidR="00D35DD6">
        <w:rPr>
          <w:lang w:val="hu-HU"/>
        </w:rPr>
        <w:t>verseny</w:t>
      </w:r>
      <w:r w:rsidR="005D70A4" w:rsidRPr="006E37FF">
        <w:rPr>
          <w:lang w:val="hu-HU"/>
        </w:rPr>
        <w:t xml:space="preserve">nyomást gyakorolni a mentességi igényt benyújtó KLÜ-re, ha ezen létesítmények és szolgáltatások a mentességi igényt benyújtó KLÜ létesítményének vagy szolgáltatásának helyettesítésére alkalmasak, vagyis ha ezen létesítmények és szolgáltatások </w:t>
      </w:r>
      <w:r w:rsidR="008D2784">
        <w:rPr>
          <w:lang w:val="hu-HU"/>
        </w:rPr>
        <w:t xml:space="preserve">egymáshoz </w:t>
      </w:r>
      <w:r w:rsidR="005D70A4" w:rsidRPr="006E37FF">
        <w:rPr>
          <w:lang w:val="hu-HU"/>
        </w:rPr>
        <w:t xml:space="preserve">eléggé hasonlóak ahhoz, hogy az ügyfelek számára biztosítsák azon lehetőséget, hogy a mentességi igényt benyújtó KLÜ létesítménye és szolgáltatása helyett a másik létesítményt vagy szolgáltatást vegyék igénybe. </w:t>
      </w:r>
      <w:r w:rsidR="00DC7444" w:rsidRPr="006E37FF">
        <w:rPr>
          <w:lang w:val="hu-HU"/>
        </w:rPr>
        <w:t>Például egy termin</w:t>
      </w:r>
      <w:r w:rsidR="00860E18" w:rsidRPr="006E37FF">
        <w:rPr>
          <w:lang w:val="hu-HU"/>
        </w:rPr>
        <w:t>á</w:t>
      </w:r>
      <w:r w:rsidR="00DC7444" w:rsidRPr="006E37FF">
        <w:rPr>
          <w:lang w:val="hu-HU"/>
        </w:rPr>
        <w:t xml:space="preserve">l, ami </w:t>
      </w:r>
      <w:r w:rsidR="00860E18" w:rsidRPr="006E37FF">
        <w:rPr>
          <w:lang w:val="hu-HU"/>
        </w:rPr>
        <w:t>ömlesztett árura specializálódott - a berendezések különböző természetére tekintettel - nagy valószínűséggel nem tekinthető egy olyan terminál versenytársának, ami konténerekre specializálódott</w:t>
      </w:r>
      <w:r w:rsidR="009E71AD">
        <w:rPr>
          <w:lang w:val="hu-HU"/>
        </w:rPr>
        <w:t xml:space="preserve">. </w:t>
      </w:r>
      <w:r w:rsidR="00860E18" w:rsidRPr="006E37FF">
        <w:rPr>
          <w:lang w:val="hu-HU"/>
        </w:rPr>
        <w:t>Habár mindkettő létesítmény terminálnak minősül, az ügyfelek szempontjából valószínűtlen, hogy a szolgáltatásaik egymással helyettesíthetőek, felcserélhetőek.</w:t>
      </w:r>
    </w:p>
    <w:p w14:paraId="242AE8A9" w14:textId="66705B21" w:rsidR="00E35219" w:rsidRPr="006E37FF" w:rsidRDefault="00860E18" w:rsidP="00491711">
      <w:pPr>
        <w:pStyle w:val="Listaszerbekezds"/>
        <w:numPr>
          <w:ilvl w:val="0"/>
          <w:numId w:val="0"/>
        </w:numPr>
        <w:ind w:left="340"/>
        <w:rPr>
          <w:b/>
          <w:lang w:val="hu-HU"/>
        </w:rPr>
      </w:pPr>
      <w:r w:rsidRPr="006E37FF">
        <w:rPr>
          <w:b/>
          <w:lang w:val="hu-HU"/>
        </w:rPr>
        <w:t>Földrajzi terület</w:t>
      </w:r>
    </w:p>
    <w:p w14:paraId="1D2C5B9C" w14:textId="6684A4B6" w:rsidR="00E35219" w:rsidRPr="006E37FF" w:rsidRDefault="00860E18" w:rsidP="00E35219">
      <w:pPr>
        <w:pStyle w:val="Listaszerbekezds"/>
        <w:rPr>
          <w:lang w:val="hu-HU"/>
        </w:rPr>
      </w:pPr>
      <w:r w:rsidRPr="006E37FF">
        <w:rPr>
          <w:lang w:val="hu-HU"/>
        </w:rPr>
        <w:t>A helyettesíthetőséget nem csupán a létesítmények és szolgáltatások egymással való összehasonlíthatósága határozza</w:t>
      </w:r>
      <w:r w:rsidR="00113E75">
        <w:rPr>
          <w:lang w:val="hu-HU"/>
        </w:rPr>
        <w:t xml:space="preserve"> meg</w:t>
      </w:r>
      <w:r w:rsidRPr="006E37FF">
        <w:rPr>
          <w:lang w:val="hu-HU"/>
        </w:rPr>
        <w:t xml:space="preserve">, hanem a távolság is, ami elválasztja őket egymástól. Egy kiszolgáló létesítmény csak abban az esetben képes piaci nyomást gyakorolni egy másik létesítményre, amennyiben </w:t>
      </w:r>
      <w:r w:rsidR="006176E5">
        <w:rPr>
          <w:lang w:val="hu-HU"/>
        </w:rPr>
        <w:t xml:space="preserve">földrajzilag </w:t>
      </w:r>
      <w:r w:rsidRPr="006E37FF">
        <w:rPr>
          <w:lang w:val="hu-HU"/>
        </w:rPr>
        <w:t>mindkét létesítmény úgy helyezkedik el, hogy az ügyfelek számára biztosítot</w:t>
      </w:r>
      <w:r w:rsidR="004257D6">
        <w:rPr>
          <w:lang w:val="hu-HU"/>
        </w:rPr>
        <w:t>t a közöttük való választás lehetősége</w:t>
      </w:r>
      <w:r w:rsidRPr="006E37FF">
        <w:rPr>
          <w:lang w:val="hu-HU"/>
        </w:rPr>
        <w:t xml:space="preserve">. A távolság mértéke, amelyet az ügyfelek képesek és </w:t>
      </w:r>
      <w:r w:rsidR="00341999">
        <w:rPr>
          <w:lang w:val="hu-HU"/>
        </w:rPr>
        <w:t xml:space="preserve">egyben </w:t>
      </w:r>
      <w:r w:rsidRPr="006E37FF">
        <w:rPr>
          <w:lang w:val="hu-HU"/>
        </w:rPr>
        <w:t xml:space="preserve">hajlandóak megtenni a létesítmény vagy szolgáltatás igénybevétele érdekében, </w:t>
      </w:r>
      <w:r w:rsidR="002E6850" w:rsidRPr="006E37FF">
        <w:rPr>
          <w:lang w:val="hu-HU"/>
        </w:rPr>
        <w:t>nagymértékben</w:t>
      </w:r>
      <w:r w:rsidRPr="006E37FF">
        <w:rPr>
          <w:lang w:val="hu-HU"/>
        </w:rPr>
        <w:t xml:space="preserve"> </w:t>
      </w:r>
      <w:r w:rsidR="00113E75">
        <w:rPr>
          <w:lang w:val="hu-HU"/>
        </w:rPr>
        <w:t>függ</w:t>
      </w:r>
      <w:r w:rsidR="00113E75" w:rsidRPr="006E37FF">
        <w:rPr>
          <w:lang w:val="hu-HU"/>
        </w:rPr>
        <w:t xml:space="preserve"> </w:t>
      </w:r>
      <w:r w:rsidRPr="006E37FF">
        <w:rPr>
          <w:lang w:val="hu-HU"/>
        </w:rPr>
        <w:t xml:space="preserve">a kérdéses létesítmény vagy szolgáltatás </w:t>
      </w:r>
      <w:r w:rsidR="007D7C1A" w:rsidRPr="006E37FF">
        <w:rPr>
          <w:lang w:val="hu-HU"/>
        </w:rPr>
        <w:t>típusától</w:t>
      </w:r>
      <w:r w:rsidRPr="006E37FF">
        <w:rPr>
          <w:lang w:val="hu-HU"/>
        </w:rPr>
        <w:t xml:space="preserve">. </w:t>
      </w:r>
    </w:p>
    <w:p w14:paraId="49C33CB3" w14:textId="3BB9E59A" w:rsidR="00E35219" w:rsidRPr="00D51E49" w:rsidRDefault="007D7C1A" w:rsidP="00E35219">
      <w:pPr>
        <w:pStyle w:val="Listaszerbekezds"/>
        <w:rPr>
          <w:lang w:val="hu-HU"/>
        </w:rPr>
      </w:pPr>
      <w:r w:rsidRPr="006E37FF">
        <w:rPr>
          <w:lang w:val="hu-HU"/>
        </w:rPr>
        <w:t xml:space="preserve">A releváns földrajzi terület értékelésekor a </w:t>
      </w:r>
      <w:r w:rsidR="001241B2">
        <w:rPr>
          <w:lang w:val="hu-HU"/>
        </w:rPr>
        <w:t>v</w:t>
      </w:r>
      <w:r w:rsidRPr="006E37FF">
        <w:rPr>
          <w:lang w:val="hu-HU"/>
        </w:rPr>
        <w:t xml:space="preserve">asúti </w:t>
      </w:r>
      <w:r w:rsidR="001241B2">
        <w:rPr>
          <w:lang w:val="hu-HU"/>
        </w:rPr>
        <w:t>i</w:t>
      </w:r>
      <w:r w:rsidRPr="006E37FF">
        <w:rPr>
          <w:lang w:val="hu-HU"/>
        </w:rPr>
        <w:t xml:space="preserve">gazgatási szerveknek nem csupán a szolgáltatás természetét kell figyelembe venniük, hanem azon vasúthálózat </w:t>
      </w:r>
      <w:r w:rsidR="00113E75">
        <w:rPr>
          <w:lang w:val="hu-HU"/>
        </w:rPr>
        <w:t>jellemzőit</w:t>
      </w:r>
      <w:r w:rsidR="00113E75" w:rsidRPr="006E37FF">
        <w:rPr>
          <w:lang w:val="hu-HU"/>
        </w:rPr>
        <w:t xml:space="preserve"> </w:t>
      </w:r>
      <w:r w:rsidRPr="006E37FF">
        <w:rPr>
          <w:lang w:val="hu-HU"/>
        </w:rPr>
        <w:t xml:space="preserve">is, amelyhez a mentességet igénylő KLÜ létesítménye kapcsolódik. A más műszaki adottságokkal rendelkező vasúthálózathoz kapcsolódó kiszolgáló létesítmények kis valószínűséggel tekinthetőek egymás közvetlen versenytársainak. </w:t>
      </w:r>
      <w:r w:rsidRPr="00B47108">
        <w:rPr>
          <w:lang w:val="hu-HU"/>
        </w:rPr>
        <w:t xml:space="preserve">Bizonyos esetekben a műszaki adottságok </w:t>
      </w:r>
      <w:r w:rsidR="00BE186A" w:rsidRPr="00B47108">
        <w:rPr>
          <w:lang w:val="hu-HU"/>
        </w:rPr>
        <w:t>meghatározzák a piacok határait</w:t>
      </w:r>
      <w:r w:rsidRPr="00B47108">
        <w:rPr>
          <w:lang w:val="hu-HU"/>
        </w:rPr>
        <w:t>.</w:t>
      </w:r>
      <w:r w:rsidR="00E35219" w:rsidRPr="00B47108">
        <w:rPr>
          <w:lang w:val="hu-HU"/>
        </w:rPr>
        <w:t xml:space="preserve"> </w:t>
      </w:r>
      <w:r w:rsidRPr="00B47108">
        <w:rPr>
          <w:lang w:val="hu-HU"/>
        </w:rPr>
        <w:t>Például szomszédos vagy kapcsolódó hálózatoknak eltérő energiaellátásuk lehet. A nemzeti határok bizonyos esetekben eltérő energiaellátás</w:t>
      </w:r>
      <w:r w:rsidR="00BE186A" w:rsidRPr="00B47108">
        <w:rPr>
          <w:lang w:val="hu-HU"/>
        </w:rPr>
        <w:t>i rendszereke</w:t>
      </w:r>
      <w:r w:rsidRPr="00B47108">
        <w:rPr>
          <w:lang w:val="hu-HU"/>
        </w:rPr>
        <w:t xml:space="preserve">t vagy </w:t>
      </w:r>
      <w:r w:rsidR="00BE186A" w:rsidRPr="00B47108">
        <w:rPr>
          <w:lang w:val="hu-HU"/>
        </w:rPr>
        <w:t xml:space="preserve">akár </w:t>
      </w:r>
      <w:r w:rsidRPr="00B47108">
        <w:rPr>
          <w:lang w:val="hu-HU"/>
        </w:rPr>
        <w:t xml:space="preserve">eltérő szabályozási követelményeket </w:t>
      </w:r>
      <w:r w:rsidR="00BE186A" w:rsidRPr="00B47108">
        <w:rPr>
          <w:lang w:val="hu-HU"/>
        </w:rPr>
        <w:t>jelölnek ki vagy azokkal esnek egybe</w:t>
      </w:r>
      <w:r w:rsidRPr="00B47108">
        <w:rPr>
          <w:lang w:val="hu-HU"/>
        </w:rPr>
        <w:t xml:space="preserve">. Ebben a tekintetben különös figyelmet kell fordítani a nemzetközi </w:t>
      </w:r>
      <w:r w:rsidR="00815D66" w:rsidRPr="00B47108">
        <w:rPr>
          <w:lang w:val="hu-HU"/>
        </w:rPr>
        <w:t>v</w:t>
      </w:r>
      <w:r w:rsidRPr="00B47108">
        <w:rPr>
          <w:lang w:val="hu-HU"/>
        </w:rPr>
        <w:t xml:space="preserve">asúti árufuvarozási korridorokra, amelyek </w:t>
      </w:r>
      <w:r w:rsidR="00BE186A" w:rsidRPr="00B47108">
        <w:rPr>
          <w:lang w:val="hu-HU"/>
        </w:rPr>
        <w:t xml:space="preserve">az Európai Unió több tagállamára kiterjedő </w:t>
      </w:r>
      <w:r w:rsidR="00815D66" w:rsidRPr="00B47108">
        <w:rPr>
          <w:lang w:val="hu-HU"/>
        </w:rPr>
        <w:t>menetvonal-igények kiszolgálás</w:t>
      </w:r>
      <w:r w:rsidR="00BE186A" w:rsidRPr="00B47108">
        <w:rPr>
          <w:lang w:val="hu-HU"/>
        </w:rPr>
        <w:t>ának megkönnyítése</w:t>
      </w:r>
      <w:r w:rsidRPr="00B47108">
        <w:rPr>
          <w:lang w:val="hu-HU"/>
        </w:rPr>
        <w:t xml:space="preserve"> érdekében kerültek létreh</w:t>
      </w:r>
      <w:r w:rsidR="00815D66" w:rsidRPr="00B47108">
        <w:rPr>
          <w:lang w:val="hu-HU"/>
        </w:rPr>
        <w:t>ozásra.</w:t>
      </w:r>
      <w:r w:rsidRPr="00BE186A">
        <w:rPr>
          <w:lang w:val="hu-HU"/>
        </w:rPr>
        <w:t xml:space="preserve"> </w:t>
      </w:r>
    </w:p>
    <w:p w14:paraId="61FC6E60" w14:textId="3AE9EAF6" w:rsidR="00E35219" w:rsidRPr="006E37FF" w:rsidRDefault="00815D66" w:rsidP="00491711">
      <w:pPr>
        <w:pStyle w:val="Listaszerbekezds"/>
        <w:numPr>
          <w:ilvl w:val="0"/>
          <w:numId w:val="0"/>
        </w:numPr>
        <w:ind w:left="340"/>
        <w:rPr>
          <w:b/>
          <w:lang w:val="hu-HU"/>
        </w:rPr>
      </w:pPr>
      <w:r w:rsidRPr="006E37FF">
        <w:rPr>
          <w:b/>
          <w:lang w:val="hu-HU"/>
        </w:rPr>
        <w:t>A verseny szintje</w:t>
      </w:r>
    </w:p>
    <w:p w14:paraId="2C23406D" w14:textId="0FC6F650" w:rsidR="00E35219" w:rsidRPr="006E37FF" w:rsidRDefault="003F541B" w:rsidP="00E35219">
      <w:pPr>
        <w:pStyle w:val="Listaszerbekezds"/>
        <w:rPr>
          <w:lang w:val="hu-HU"/>
        </w:rPr>
      </w:pPr>
      <w:r w:rsidRPr="006E37FF">
        <w:rPr>
          <w:lang w:val="hu-HU"/>
        </w:rPr>
        <w:t>A mentességi kérelmet benyújtó KLÜ létesítmény</w:t>
      </w:r>
      <w:r w:rsidR="002F45D9" w:rsidRPr="006E37FF">
        <w:rPr>
          <w:lang w:val="hu-HU"/>
        </w:rPr>
        <w:t>e</w:t>
      </w:r>
      <w:r w:rsidRPr="006E37FF">
        <w:rPr>
          <w:lang w:val="hu-HU"/>
        </w:rPr>
        <w:t xml:space="preserve"> természeté</w:t>
      </w:r>
      <w:r w:rsidR="002F45D9" w:rsidRPr="006E37FF">
        <w:rPr>
          <w:lang w:val="hu-HU"/>
        </w:rPr>
        <w:t>nek</w:t>
      </w:r>
      <w:r w:rsidRPr="006E37FF">
        <w:rPr>
          <w:lang w:val="hu-HU"/>
        </w:rPr>
        <w:t xml:space="preserve"> és azon földrajzi terület</w:t>
      </w:r>
      <w:r w:rsidR="00D51E49">
        <w:rPr>
          <w:lang w:val="hu-HU"/>
        </w:rPr>
        <w:t>nek a figyelembevételét követően</w:t>
      </w:r>
      <w:r w:rsidRPr="006E37FF">
        <w:rPr>
          <w:lang w:val="hu-HU"/>
        </w:rPr>
        <w:t>, amelyen a létesítmény a szolgáltatást nyújtja</w:t>
      </w:r>
      <w:r w:rsidR="00D51E49">
        <w:rPr>
          <w:lang w:val="hu-HU"/>
        </w:rPr>
        <w:t>,</w:t>
      </w:r>
      <w:r w:rsidRPr="006E37FF">
        <w:rPr>
          <w:lang w:val="hu-HU"/>
        </w:rPr>
        <w:t xml:space="preserve"> a nemzeti vasúti igazgatási szerv </w:t>
      </w:r>
      <w:r w:rsidR="002F45D9" w:rsidRPr="006E37FF">
        <w:rPr>
          <w:lang w:val="hu-HU"/>
        </w:rPr>
        <w:t>következő lépésként meghatározhatja, hogy a</w:t>
      </w:r>
      <w:r w:rsidR="00D51E49">
        <w:rPr>
          <w:lang w:val="hu-HU"/>
        </w:rPr>
        <w:t>z</w:t>
      </w:r>
      <w:r w:rsidR="002F45D9" w:rsidRPr="006E37FF">
        <w:rPr>
          <w:lang w:val="hu-HU"/>
        </w:rPr>
        <w:t xml:space="preserve"> </w:t>
      </w:r>
      <w:r w:rsidR="00D51E49">
        <w:rPr>
          <w:lang w:val="hu-HU"/>
        </w:rPr>
        <w:t>érintett</w:t>
      </w:r>
      <w:r w:rsidR="00D51E49" w:rsidRPr="006E37FF">
        <w:rPr>
          <w:lang w:val="hu-HU"/>
        </w:rPr>
        <w:t xml:space="preserve"> </w:t>
      </w:r>
      <w:r w:rsidR="002F45D9" w:rsidRPr="006E37FF">
        <w:rPr>
          <w:lang w:val="hu-HU"/>
        </w:rPr>
        <w:t>piacon fennáll-e versenykörnyezet.</w:t>
      </w:r>
      <w:r w:rsidRPr="006E37FF">
        <w:rPr>
          <w:lang w:val="hu-HU"/>
        </w:rPr>
        <w:t xml:space="preserve"> </w:t>
      </w:r>
      <w:r w:rsidR="002F45D9" w:rsidRPr="006E37FF">
        <w:rPr>
          <w:lang w:val="hu-HU"/>
        </w:rPr>
        <w:t>Ennek során különös tekintettel kell lenni arra a VÉGREHAJTÁSI RENDELETBEN meghatározott követelményre, miszerint a</w:t>
      </w:r>
      <w:r w:rsidR="00D66D91">
        <w:rPr>
          <w:lang w:val="hu-HU"/>
        </w:rPr>
        <w:t xml:space="preserve"> </w:t>
      </w:r>
      <w:r w:rsidR="00D51E49">
        <w:rPr>
          <w:lang w:val="hu-HU"/>
        </w:rPr>
        <w:t>releváns</w:t>
      </w:r>
      <w:r w:rsidR="00D51E49" w:rsidRPr="006E37FF">
        <w:rPr>
          <w:lang w:val="hu-HU"/>
        </w:rPr>
        <w:t xml:space="preserve"> </w:t>
      </w:r>
      <w:r w:rsidR="002F45D9" w:rsidRPr="006E37FF">
        <w:rPr>
          <w:lang w:val="hu-HU"/>
        </w:rPr>
        <w:t xml:space="preserve">piacon számos versenytársnak kell működnie. </w:t>
      </w:r>
      <w:r w:rsidR="00282E6B" w:rsidRPr="006E37FF">
        <w:rPr>
          <w:lang w:val="hu-HU"/>
        </w:rPr>
        <w:t>A kartell</w:t>
      </w:r>
      <w:r w:rsidR="00F62337">
        <w:rPr>
          <w:lang w:val="hu-HU"/>
        </w:rPr>
        <w:t>re</w:t>
      </w:r>
      <w:r w:rsidR="00282E6B" w:rsidRPr="006E37FF">
        <w:rPr>
          <w:lang w:val="hu-HU"/>
        </w:rPr>
        <w:t xml:space="preserve"> való hajlandóság</w:t>
      </w:r>
      <w:r w:rsidR="00635A82">
        <w:rPr>
          <w:lang w:val="hu-HU"/>
        </w:rPr>
        <w:t xml:space="preserve"> tényezőjét</w:t>
      </w:r>
      <w:r w:rsidR="00282E6B" w:rsidRPr="006E37FF">
        <w:rPr>
          <w:lang w:val="hu-HU"/>
        </w:rPr>
        <w:t xml:space="preserve"> figyelembe kell venni azon </w:t>
      </w:r>
      <w:r w:rsidR="002F45D9" w:rsidRPr="006E37FF">
        <w:rPr>
          <w:lang w:val="hu-HU"/>
        </w:rPr>
        <w:t>piacok vonatkozásában, amelyekre új piaci szereplők belépése nehéz</w:t>
      </w:r>
      <w:r w:rsidR="00282E6B" w:rsidRPr="006E37FF">
        <w:rPr>
          <w:lang w:val="hu-HU"/>
        </w:rPr>
        <w:t>.</w:t>
      </w:r>
      <w:r w:rsidR="002F45D9" w:rsidRPr="006E37FF">
        <w:rPr>
          <w:lang w:val="hu-HU"/>
        </w:rPr>
        <w:t xml:space="preserve"> </w:t>
      </w:r>
      <w:r w:rsidR="00282E6B" w:rsidRPr="006E37FF">
        <w:rPr>
          <w:lang w:val="hu-HU"/>
        </w:rPr>
        <w:t>Ennélfogva ésszerű azt feltételezni, hogy a mentességi kérelmet benyújtó KLÜ csak abban az esetben felel</w:t>
      </w:r>
      <w:r w:rsidR="000E1ECD" w:rsidRPr="006E37FF">
        <w:rPr>
          <w:lang w:val="hu-HU"/>
        </w:rPr>
        <w:t>het</w:t>
      </w:r>
      <w:r w:rsidR="00282E6B" w:rsidRPr="006E37FF">
        <w:rPr>
          <w:lang w:val="hu-HU"/>
        </w:rPr>
        <w:t xml:space="preserve"> meg a mentességi kritériumnak, amennyiben több</w:t>
      </w:r>
      <w:r w:rsidR="00FC45DF">
        <w:rPr>
          <w:lang w:val="hu-HU"/>
        </w:rPr>
        <w:t>,</w:t>
      </w:r>
      <w:r w:rsidR="00282E6B" w:rsidRPr="006E37FF">
        <w:rPr>
          <w:lang w:val="hu-HU"/>
        </w:rPr>
        <w:t xml:space="preserve"> </w:t>
      </w:r>
      <w:r w:rsidR="000E1ECD" w:rsidRPr="006E37FF">
        <w:rPr>
          <w:lang w:val="hu-HU"/>
        </w:rPr>
        <w:t>alternatív</w:t>
      </w:r>
      <w:r w:rsidR="00C24038">
        <w:rPr>
          <w:lang w:val="hu-HU"/>
        </w:rPr>
        <w:t>á</w:t>
      </w:r>
      <w:r w:rsidR="000E1ECD" w:rsidRPr="006E37FF">
        <w:rPr>
          <w:lang w:val="hu-HU"/>
        </w:rPr>
        <w:t xml:space="preserve">t </w:t>
      </w:r>
      <w:r w:rsidR="00C24038">
        <w:rPr>
          <w:lang w:val="hu-HU"/>
        </w:rPr>
        <w:t>jelentő</w:t>
      </w:r>
      <w:r w:rsidR="000E1ECD" w:rsidRPr="006E37FF">
        <w:rPr>
          <w:lang w:val="hu-HU"/>
        </w:rPr>
        <w:t xml:space="preserve"> </w:t>
      </w:r>
      <w:r w:rsidR="00282E6B" w:rsidRPr="006E37FF">
        <w:rPr>
          <w:lang w:val="hu-HU"/>
        </w:rPr>
        <w:t xml:space="preserve">kiszolgáló létesítmény érhető el, és ezen létesítményeket legalább két különböző </w:t>
      </w:r>
      <w:r w:rsidR="00007C1F">
        <w:rPr>
          <w:lang w:val="hu-HU"/>
        </w:rPr>
        <w:t>válallat</w:t>
      </w:r>
      <w:r w:rsidR="00282E6B" w:rsidRPr="006E37FF">
        <w:rPr>
          <w:lang w:val="hu-HU"/>
        </w:rPr>
        <w:t xml:space="preserve"> üzemelteti.</w:t>
      </w:r>
      <w:r w:rsidR="000E1ECD" w:rsidRPr="006E37FF">
        <w:rPr>
          <w:lang w:val="hu-HU"/>
        </w:rPr>
        <w:t xml:space="preserve"> Azon kiszolgáló létesítmény, amely csupán egy, a közelben elhelyezkedő kiszolgáló létesítménnyel áll versenyben, nagy valószínűséggel nem értelmezhető a 2. mentességi kategória szerinti piaci versenykörnyezetben működőként. </w:t>
      </w:r>
    </w:p>
    <w:p w14:paraId="5F6B707C" w14:textId="461D35C2" w:rsidR="00E35219" w:rsidRPr="006E37FF" w:rsidRDefault="00706B9C" w:rsidP="00E35219">
      <w:pPr>
        <w:pStyle w:val="Listaszerbekezds"/>
        <w:rPr>
          <w:lang w:val="hu-HU"/>
        </w:rPr>
      </w:pPr>
      <w:r w:rsidRPr="006E37FF">
        <w:rPr>
          <w:lang w:val="hu-HU"/>
        </w:rPr>
        <w:t>Általánosságban elmondható, hogy a versenytársak száma önmagában nem tükrözi teljeskörűen a piacon jelenlévő verseny szintjét. Egyéb tényezők is szerepet játszhatnak: az egymással versengő vállalatok (viszonylagos) mérete, a piacra való belépés lehetősége, a piac keresleti oldalán elhelyezkedő vállalatok piaci ereje. A vasúti igazgatási szervek az értékelés során figyelembe vehet</w:t>
      </w:r>
      <w:r w:rsidR="00D51E49">
        <w:rPr>
          <w:lang w:val="hu-HU"/>
        </w:rPr>
        <w:t>ne</w:t>
      </w:r>
      <w:r w:rsidRPr="006E37FF">
        <w:rPr>
          <w:lang w:val="hu-HU"/>
        </w:rPr>
        <w:t xml:space="preserve">k </w:t>
      </w:r>
      <w:r w:rsidR="00D51E49">
        <w:rPr>
          <w:lang w:val="hu-HU"/>
        </w:rPr>
        <w:t>ilyen</w:t>
      </w:r>
      <w:r w:rsidR="00D51E49" w:rsidRPr="006E37FF">
        <w:rPr>
          <w:lang w:val="hu-HU"/>
        </w:rPr>
        <w:t xml:space="preserve"> </w:t>
      </w:r>
      <w:r w:rsidRPr="006E37FF">
        <w:rPr>
          <w:lang w:val="hu-HU"/>
        </w:rPr>
        <w:t>tényező</w:t>
      </w:r>
      <w:r w:rsidR="00D51E49">
        <w:rPr>
          <w:lang w:val="hu-HU"/>
        </w:rPr>
        <w:t>ke</w:t>
      </w:r>
      <w:r w:rsidRPr="006E37FF">
        <w:rPr>
          <w:lang w:val="hu-HU"/>
        </w:rPr>
        <w:t xml:space="preserve">t, </w:t>
      </w:r>
      <w:r w:rsidR="00D51E49" w:rsidRPr="006E37FF">
        <w:rPr>
          <w:lang w:val="hu-HU"/>
        </w:rPr>
        <w:t>ame</w:t>
      </w:r>
      <w:r w:rsidR="00D51E49">
        <w:rPr>
          <w:lang w:val="hu-HU"/>
        </w:rPr>
        <w:t>nnyiben</w:t>
      </w:r>
      <w:r w:rsidR="00D51E49" w:rsidRPr="006E37FF">
        <w:rPr>
          <w:lang w:val="hu-HU"/>
        </w:rPr>
        <w:t xml:space="preserve"> </w:t>
      </w:r>
      <w:r w:rsidRPr="006E37FF">
        <w:rPr>
          <w:lang w:val="hu-HU"/>
        </w:rPr>
        <w:t xml:space="preserve">szükségesnek és/vagy relevánsnak </w:t>
      </w:r>
      <w:r w:rsidR="00D51E49">
        <w:rPr>
          <w:lang w:val="hu-HU"/>
        </w:rPr>
        <w:t>vélik azokat</w:t>
      </w:r>
      <w:r w:rsidR="00D51E49" w:rsidRPr="006E37FF">
        <w:rPr>
          <w:lang w:val="hu-HU"/>
        </w:rPr>
        <w:t xml:space="preserve"> </w:t>
      </w:r>
      <w:r w:rsidR="00D51E49">
        <w:rPr>
          <w:lang w:val="hu-HU"/>
        </w:rPr>
        <w:t>az értékelés</w:t>
      </w:r>
      <w:r w:rsidR="00D51E49" w:rsidRPr="006E37FF">
        <w:rPr>
          <w:lang w:val="hu-HU"/>
        </w:rPr>
        <w:t xml:space="preserve"> </w:t>
      </w:r>
      <w:r w:rsidRPr="006E37FF">
        <w:rPr>
          <w:lang w:val="hu-HU"/>
        </w:rPr>
        <w:t xml:space="preserve">elvégzéséhez. </w:t>
      </w:r>
    </w:p>
    <w:p w14:paraId="37C72B8D" w14:textId="6395AEAD" w:rsidR="00E35219" w:rsidRPr="006E37FF" w:rsidRDefault="00F1139A" w:rsidP="00E35219">
      <w:pPr>
        <w:pStyle w:val="Listaszerbekezds"/>
        <w:rPr>
          <w:lang w:val="hu-HU"/>
        </w:rPr>
      </w:pPr>
      <w:r w:rsidRPr="006E37FF">
        <w:rPr>
          <w:lang w:val="hu-HU"/>
        </w:rPr>
        <w:t xml:space="preserve">A verseny szintjének meghatározásakor a versenytársak számán túl az IRG-Rail az alábbi tényezők mint értékelési szempontok </w:t>
      </w:r>
      <w:r w:rsidR="00035014" w:rsidRPr="006E37FF">
        <w:rPr>
          <w:lang w:val="hu-HU"/>
        </w:rPr>
        <w:t>figyelembevételét</w:t>
      </w:r>
      <w:r w:rsidRPr="006E37FF">
        <w:rPr>
          <w:lang w:val="hu-HU"/>
        </w:rPr>
        <w:t xml:space="preserve"> javasolja</w:t>
      </w:r>
      <w:r w:rsidR="00E35219" w:rsidRPr="006E37FF">
        <w:rPr>
          <w:lang w:val="hu-HU"/>
        </w:rPr>
        <w:t>:</w:t>
      </w:r>
    </w:p>
    <w:p w14:paraId="6EDE8647" w14:textId="4170F182" w:rsidR="00E35219" w:rsidRPr="006E37FF" w:rsidRDefault="00035014" w:rsidP="00E35219">
      <w:pPr>
        <w:pStyle w:val="Listaszerbekezds"/>
        <w:numPr>
          <w:ilvl w:val="0"/>
          <w:numId w:val="60"/>
        </w:numPr>
        <w:rPr>
          <w:lang w:val="hu-HU"/>
        </w:rPr>
      </w:pPr>
      <w:r w:rsidRPr="006E37FF">
        <w:rPr>
          <w:lang w:val="hu-HU"/>
        </w:rPr>
        <w:t xml:space="preserve">A versenyhelyzetben lévő létesítmények viszonylagos mérete a piaci részesedés vagy bevétel vonatkozásában. </w:t>
      </w:r>
    </w:p>
    <w:p w14:paraId="69D24BA0" w14:textId="1554D109" w:rsidR="00E35219" w:rsidRPr="006E37FF" w:rsidRDefault="00035014" w:rsidP="00E35219">
      <w:pPr>
        <w:pStyle w:val="Listaszerbekezds"/>
        <w:numPr>
          <w:ilvl w:val="0"/>
          <w:numId w:val="60"/>
        </w:numPr>
        <w:rPr>
          <w:lang w:val="hu-HU"/>
        </w:rPr>
      </w:pPr>
      <w:r w:rsidRPr="006E37FF">
        <w:rPr>
          <w:lang w:val="hu-HU"/>
        </w:rPr>
        <w:t>A rendelkezésre álló kapacitás.</w:t>
      </w:r>
    </w:p>
    <w:p w14:paraId="43AC2074" w14:textId="1CBE79C0" w:rsidR="00E35219" w:rsidRPr="006E37FF" w:rsidRDefault="00172AFD" w:rsidP="00E35219">
      <w:pPr>
        <w:pStyle w:val="Listaszerbekezds"/>
        <w:numPr>
          <w:ilvl w:val="0"/>
          <w:numId w:val="60"/>
        </w:numPr>
        <w:rPr>
          <w:lang w:val="hu-HU"/>
        </w:rPr>
      </w:pPr>
      <w:r w:rsidRPr="006E37FF">
        <w:rPr>
          <w:lang w:val="hu-HU"/>
        </w:rPr>
        <w:t>A piacra való belépés lehetősége.</w:t>
      </w:r>
    </w:p>
    <w:p w14:paraId="3D65C820" w14:textId="55C58652" w:rsidR="00E35219" w:rsidRPr="006E37FF" w:rsidRDefault="00172AFD" w:rsidP="00E35219">
      <w:pPr>
        <w:pStyle w:val="Listaszerbekezds"/>
        <w:numPr>
          <w:ilvl w:val="0"/>
          <w:numId w:val="60"/>
        </w:numPr>
        <w:rPr>
          <w:lang w:val="hu-HU"/>
        </w:rPr>
      </w:pPr>
      <w:r w:rsidRPr="006E37FF">
        <w:rPr>
          <w:lang w:val="hu-HU"/>
        </w:rPr>
        <w:t>A kapacitás kibővítésének lehetősége.</w:t>
      </w:r>
    </w:p>
    <w:p w14:paraId="04BB4021" w14:textId="5723FBF0" w:rsidR="00E35219" w:rsidRPr="006E37FF" w:rsidRDefault="00172AFD" w:rsidP="00E35219">
      <w:pPr>
        <w:pStyle w:val="Listaszerbekezds"/>
        <w:numPr>
          <w:ilvl w:val="0"/>
          <w:numId w:val="60"/>
        </w:numPr>
        <w:rPr>
          <w:lang w:val="hu-HU"/>
        </w:rPr>
      </w:pPr>
      <w:r w:rsidRPr="006E37FF">
        <w:rPr>
          <w:lang w:val="hu-HU"/>
        </w:rPr>
        <w:t>A vásárlóerő kiegyenlítő hatása</w:t>
      </w:r>
      <w:r w:rsidR="00E35219" w:rsidRPr="006E37FF">
        <w:rPr>
          <w:lang w:val="hu-HU"/>
        </w:rPr>
        <w:t>.</w:t>
      </w:r>
    </w:p>
    <w:p w14:paraId="1E97F6ED" w14:textId="7ED538FD" w:rsidR="008D69F6" w:rsidRPr="006E37FF" w:rsidRDefault="00172AFD" w:rsidP="00491711">
      <w:pPr>
        <w:pStyle w:val="Cmsor2"/>
        <w:rPr>
          <w:lang w:val="hu-HU"/>
        </w:rPr>
      </w:pPr>
      <w:r w:rsidRPr="006E37FF">
        <w:rPr>
          <w:lang w:val="hu-HU"/>
        </w:rPr>
        <w:t xml:space="preserve">A 3. </w:t>
      </w:r>
      <w:r w:rsidR="000A1479">
        <w:rPr>
          <w:lang w:val="hu-HU"/>
        </w:rPr>
        <w:t xml:space="preserve">mentességi </w:t>
      </w:r>
      <w:r w:rsidRPr="006E37FF">
        <w:rPr>
          <w:lang w:val="hu-HU"/>
        </w:rPr>
        <w:t>kategória</w:t>
      </w:r>
    </w:p>
    <w:p w14:paraId="46E899C5" w14:textId="5893E34E" w:rsidR="007111E7" w:rsidRPr="006E37FF" w:rsidRDefault="00046E22" w:rsidP="000C6006">
      <w:pPr>
        <w:pStyle w:val="Listaszerbekezds"/>
        <w:rPr>
          <w:lang w:val="hu-HU"/>
        </w:rPr>
      </w:pPr>
      <w:r w:rsidRPr="006E37FF">
        <w:rPr>
          <w:lang w:val="hu-HU"/>
        </w:rPr>
        <w:t>Míg az első kettő mentességi kategória a létesítmény</w:t>
      </w:r>
      <w:r w:rsidR="00BE774B" w:rsidRPr="006E37FF">
        <w:rPr>
          <w:lang w:val="hu-HU"/>
        </w:rPr>
        <w:t>,</w:t>
      </w:r>
      <w:r w:rsidRPr="006E37FF">
        <w:rPr>
          <w:lang w:val="hu-HU"/>
        </w:rPr>
        <w:t xml:space="preserve"> a szolgáltatás vagy az érintett piac természetének értékelését követeli meg, addig a 3. mentességi kategória magára a VÉGREHAJTÁSI RENDELETRE utal vissza amikor kimondja, hogy</w:t>
      </w:r>
      <w:r w:rsidR="00BE774B" w:rsidRPr="006E37FF">
        <w:rPr>
          <w:lang w:val="hu-HU"/>
        </w:rPr>
        <w:t xml:space="preserve"> mentességet élvezhetnek az</w:t>
      </w:r>
      <w:r w:rsidRPr="006E37FF">
        <w:rPr>
          <w:lang w:val="hu-HU"/>
        </w:rPr>
        <w:t xml:space="preserve"> </w:t>
      </w:r>
      <w:r w:rsidR="00FB2F97">
        <w:rPr>
          <w:lang w:val="hu-HU"/>
        </w:rPr>
        <w:t>„</w:t>
      </w:r>
      <w:r w:rsidR="00BE774B" w:rsidRPr="006E37FF">
        <w:rPr>
          <w:lang w:val="hu-HU"/>
        </w:rPr>
        <w:t>olyan kiszolgáló létesítmények vagy szolgáltatások, amelyek esetében e rendelet alkalmazása kedvezőtlen hatással lehet a kiszolgáló létesítmények piacának működésére.</w:t>
      </w:r>
      <w:r w:rsidRPr="006E37FF">
        <w:rPr>
          <w:lang w:val="hu-HU"/>
        </w:rPr>
        <w:t>”</w:t>
      </w:r>
    </w:p>
    <w:p w14:paraId="645FF2D4" w14:textId="77878B93" w:rsidR="007111E7" w:rsidRPr="006E37FF" w:rsidRDefault="00261056" w:rsidP="000C6006">
      <w:pPr>
        <w:pStyle w:val="Listaszerbekezds"/>
        <w:rPr>
          <w:lang w:val="hu-HU"/>
        </w:rPr>
      </w:pPr>
      <w:r w:rsidRPr="006E37FF">
        <w:rPr>
          <w:lang w:val="hu-HU"/>
        </w:rPr>
        <w:t xml:space="preserve">AZ EURÓPAI UNIÓ MŰKÖDÉSÉRŐL SZÓLÓ SZERZŐDÉS EGYSÉGES SZERKEZETBE FOGLALT VÁLTOZATÁNAK 291. cikk (2) bekezdésével összhangban a végrehajtási aktus </w:t>
      </w:r>
      <w:r w:rsidR="00312E08" w:rsidRPr="006E37FF">
        <w:rPr>
          <w:lang w:val="hu-HU"/>
        </w:rPr>
        <w:t xml:space="preserve">a kötelező erejű uniós jogi aktus végrehajtása során </w:t>
      </w:r>
      <w:r w:rsidRPr="006E37FF">
        <w:rPr>
          <w:lang w:val="hu-HU"/>
        </w:rPr>
        <w:t>c</w:t>
      </w:r>
      <w:r w:rsidR="00312E08" w:rsidRPr="006E37FF">
        <w:rPr>
          <w:lang w:val="hu-HU"/>
        </w:rPr>
        <w:t>sak</w:t>
      </w:r>
      <w:r w:rsidRPr="006E37FF">
        <w:rPr>
          <w:lang w:val="hu-HU"/>
        </w:rPr>
        <w:t xml:space="preserve"> olyan jogi kötelezettségek vonatkozásában határozhat meg egységes feltételeket, amely jogi kötelezettségek már a végrehajtási aktus megalkotására feljogosító </w:t>
      </w:r>
      <w:r w:rsidR="00312E08" w:rsidRPr="006E37FF">
        <w:rPr>
          <w:lang w:val="hu-HU"/>
        </w:rPr>
        <w:t>irányelvben</w:t>
      </w:r>
      <w:r w:rsidRPr="006E37FF">
        <w:rPr>
          <w:lang w:val="hu-HU"/>
        </w:rPr>
        <w:t xml:space="preserve"> is </w:t>
      </w:r>
      <w:r w:rsidR="00312E08" w:rsidRPr="006E37FF">
        <w:rPr>
          <w:lang w:val="hu-HU"/>
        </w:rPr>
        <w:t>szerepeltek</w:t>
      </w:r>
      <w:r w:rsidRPr="006E37FF">
        <w:rPr>
          <w:lang w:val="hu-HU"/>
        </w:rPr>
        <w:t xml:space="preserve">. </w:t>
      </w:r>
      <w:r w:rsidR="00312E08" w:rsidRPr="006E37FF">
        <w:rPr>
          <w:lang w:val="hu-HU"/>
        </w:rPr>
        <w:t xml:space="preserve">Ebből következően azon kötelezettségek, amelyek az IRÁNYELVBŐL erednek, abban az esetben is fennállnak, amennyiben a VÉGREHAJTÁSI RENDELET alóli mentesség biztosítva van. </w:t>
      </w:r>
      <w:r w:rsidR="002E6850">
        <w:rPr>
          <w:lang w:val="hu-HU"/>
        </w:rPr>
        <w:t>Ennél</w:t>
      </w:r>
      <w:r w:rsidR="006E37FF" w:rsidRPr="006E37FF">
        <w:rPr>
          <w:lang w:val="hu-HU"/>
        </w:rPr>
        <w:t>fogva</w:t>
      </w:r>
      <w:r w:rsidR="00312E08" w:rsidRPr="006E37FF">
        <w:rPr>
          <w:lang w:val="hu-HU"/>
        </w:rPr>
        <w:t xml:space="preserve"> bármely, a 3. mentességi kategória szerinti kedvezőtlen hatásnak az IRÁNYELVBEN meghatározott kötelezettségek végrehajtása érdekében megalkotott VÉGREHAJTÁSI RENDELET rendelkezéseire kell </w:t>
      </w:r>
      <w:r w:rsidR="00FE169F" w:rsidRPr="006E37FF">
        <w:rPr>
          <w:lang w:val="hu-HU"/>
        </w:rPr>
        <w:t xml:space="preserve">közvetlenül </w:t>
      </w:r>
      <w:r w:rsidR="00312E08" w:rsidRPr="006E37FF">
        <w:rPr>
          <w:lang w:val="hu-HU"/>
        </w:rPr>
        <w:t>visszavezethetőnek lennie, nem pedig</w:t>
      </w:r>
      <w:r w:rsidR="00FE169F" w:rsidRPr="006E37FF">
        <w:rPr>
          <w:lang w:val="hu-HU"/>
        </w:rPr>
        <w:t xml:space="preserve"> magára</w:t>
      </w:r>
      <w:r w:rsidR="00312E08" w:rsidRPr="006E37FF">
        <w:rPr>
          <w:lang w:val="hu-HU"/>
        </w:rPr>
        <w:t xml:space="preserve"> az IRÁNYELV rendelkezéseire.</w:t>
      </w:r>
      <w:r w:rsidR="007111E7" w:rsidRPr="006E37FF">
        <w:rPr>
          <w:lang w:val="hu-HU"/>
        </w:rPr>
        <w:t xml:space="preserve"> </w:t>
      </w:r>
    </w:p>
    <w:p w14:paraId="4FF3AE2B" w14:textId="4FD0A1FE" w:rsidR="007111E7" w:rsidRPr="006E37FF" w:rsidRDefault="007E0A5A" w:rsidP="000C6006">
      <w:pPr>
        <w:pStyle w:val="Listaszerbekezds"/>
        <w:rPr>
          <w:lang w:val="hu-HU"/>
        </w:rPr>
      </w:pPr>
      <w:r w:rsidRPr="006E37FF">
        <w:rPr>
          <w:lang w:val="hu-HU"/>
        </w:rPr>
        <w:t>Figyelembe véve, hogy csak abban az esetben lehet a</w:t>
      </w:r>
      <w:r w:rsidR="00524B91" w:rsidRPr="006E37FF">
        <w:rPr>
          <w:lang w:val="hu-HU"/>
        </w:rPr>
        <w:t xml:space="preserve"> 3. kategória szerinti</w:t>
      </w:r>
      <w:r w:rsidRPr="006E37FF">
        <w:rPr>
          <w:lang w:val="hu-HU"/>
        </w:rPr>
        <w:t xml:space="preserve"> mentességet biztosítani, ha a kedvezőtlen hatás nem csupán egy </w:t>
      </w:r>
      <w:r w:rsidR="00524B91" w:rsidRPr="006E37FF">
        <w:rPr>
          <w:lang w:val="hu-HU"/>
        </w:rPr>
        <w:t>KLÜ-t</w:t>
      </w:r>
      <w:r w:rsidRPr="006E37FF">
        <w:rPr>
          <w:lang w:val="hu-HU"/>
        </w:rPr>
        <w:t xml:space="preserve"> érint, hanem </w:t>
      </w:r>
      <w:r w:rsidR="00524B91" w:rsidRPr="006E37FF">
        <w:rPr>
          <w:lang w:val="hu-HU"/>
        </w:rPr>
        <w:t>magát</w:t>
      </w:r>
      <w:r w:rsidRPr="006E37FF">
        <w:rPr>
          <w:lang w:val="hu-HU"/>
        </w:rPr>
        <w:t xml:space="preserve"> a </w:t>
      </w:r>
      <w:r w:rsidR="00524B91" w:rsidRPr="006E37FF">
        <w:rPr>
          <w:lang w:val="hu-HU"/>
        </w:rPr>
        <w:t>piacot, amelyen a KLÜ a tevékenységét végzi, ezen kategória kevés esetben szolgálhat a mentesség indokoltságának hivatkozási alapjaként.</w:t>
      </w:r>
      <w:r w:rsidRPr="006E37FF">
        <w:rPr>
          <w:lang w:val="hu-HU"/>
        </w:rPr>
        <w:t xml:space="preserve"> </w:t>
      </w:r>
      <w:r w:rsidR="00524B91" w:rsidRPr="006E37FF">
        <w:rPr>
          <w:lang w:val="hu-HU"/>
        </w:rPr>
        <w:t xml:space="preserve">A VÉGREHAJTÁSI RENDELET preambulumának (2) bekezdésében említett eset kivételével nem áll a </w:t>
      </w:r>
      <w:r w:rsidR="00A8510B">
        <w:rPr>
          <w:lang w:val="hu-HU"/>
        </w:rPr>
        <w:t>v</w:t>
      </w:r>
      <w:r w:rsidR="00524B91" w:rsidRPr="006E37FF">
        <w:rPr>
          <w:lang w:val="hu-HU"/>
        </w:rPr>
        <w:t xml:space="preserve">asúti </w:t>
      </w:r>
      <w:r w:rsidR="00A8510B">
        <w:rPr>
          <w:lang w:val="hu-HU"/>
        </w:rPr>
        <w:t>i</w:t>
      </w:r>
      <w:r w:rsidR="00524B91" w:rsidRPr="006E37FF">
        <w:rPr>
          <w:lang w:val="hu-HU"/>
        </w:rPr>
        <w:t xml:space="preserve">gazgatási szervek rendelkezésére információ olyan egyéb esetekkel összefüggésben, amelyekben a 3. kategória szerinti mentességet indokoló körülmények fennállása lehetne megállapítható. </w:t>
      </w:r>
    </w:p>
    <w:p w14:paraId="526D8AD3" w14:textId="479683E4" w:rsidR="008D69F6" w:rsidRPr="006E37FF" w:rsidRDefault="00524B91" w:rsidP="00054B76">
      <w:pPr>
        <w:pStyle w:val="Listaszerbekezds"/>
        <w:rPr>
          <w:lang w:val="hu-HU"/>
        </w:rPr>
      </w:pPr>
      <w:r w:rsidRPr="006E37FF">
        <w:rPr>
          <w:lang w:val="hu-HU"/>
        </w:rPr>
        <w:t xml:space="preserve">Ennélfogva bármely KLÜ-nek, aki a 3. kategória szerinti mentességre </w:t>
      </w:r>
      <w:r w:rsidR="00EB02DE" w:rsidRPr="006E37FF">
        <w:rPr>
          <w:lang w:val="hu-HU"/>
        </w:rPr>
        <w:t xml:space="preserve">kíván </w:t>
      </w:r>
      <w:r w:rsidRPr="006E37FF">
        <w:rPr>
          <w:lang w:val="hu-HU"/>
        </w:rPr>
        <w:t>hivatkozn</w:t>
      </w:r>
      <w:r w:rsidR="00EB02DE" w:rsidRPr="006E37FF">
        <w:rPr>
          <w:lang w:val="hu-HU"/>
        </w:rPr>
        <w:t>i</w:t>
      </w:r>
      <w:r w:rsidRPr="006E37FF">
        <w:rPr>
          <w:lang w:val="hu-HU"/>
        </w:rPr>
        <w:t xml:space="preserve">, szükséges </w:t>
      </w:r>
      <w:r w:rsidR="00EB02DE" w:rsidRPr="006E37FF">
        <w:rPr>
          <w:lang w:val="hu-HU"/>
        </w:rPr>
        <w:t>pontosan megjelölnie a VÉGREHAJTÁSI RENDELET azon előírását</w:t>
      </w:r>
      <w:r w:rsidR="00FB2F97">
        <w:rPr>
          <w:lang w:val="hu-HU"/>
        </w:rPr>
        <w:t xml:space="preserve"> vagy előírásait</w:t>
      </w:r>
      <w:r w:rsidR="00EB02DE" w:rsidRPr="006E37FF">
        <w:rPr>
          <w:lang w:val="hu-HU"/>
        </w:rPr>
        <w:t>, amely</w:t>
      </w:r>
      <w:r w:rsidR="00FB2F97">
        <w:rPr>
          <w:lang w:val="hu-HU"/>
        </w:rPr>
        <w:t>(ek)</w:t>
      </w:r>
      <w:r w:rsidR="00A8510B">
        <w:rPr>
          <w:lang w:val="hu-HU"/>
        </w:rPr>
        <w:t>nek</w:t>
      </w:r>
      <w:r w:rsidR="00EB02DE" w:rsidRPr="006E37FF">
        <w:rPr>
          <w:lang w:val="hu-HU"/>
        </w:rPr>
        <w:t xml:space="preserve"> alkalmazása kedvezőtlen hatással lehet a kiszolgáló létesítmények piacának működésére, annak érdekében, hogy a vasúti igazgatási szervek az adott ügy vonatkozásában dönteni tudjanak a mentességi igény megalapozottságáról.</w:t>
      </w:r>
    </w:p>
    <w:sectPr w:rsidR="008D69F6" w:rsidRPr="006E37FF" w:rsidSect="00870905">
      <w:headerReference w:type="even" r:id="rId12"/>
      <w:headerReference w:type="default" r:id="rId13"/>
      <w:headerReference w:type="first" r:id="rId14"/>
      <w:footerReference w:type="first" r:id="rId15"/>
      <w:pgSz w:w="11906" w:h="16838"/>
      <w:pgMar w:top="851" w:right="1418" w:bottom="1134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425C4F" w14:textId="77777777" w:rsidR="007639D8" w:rsidRDefault="007639D8">
      <w:r>
        <w:separator/>
      </w:r>
    </w:p>
    <w:p w14:paraId="40DC205C" w14:textId="77777777" w:rsidR="007639D8" w:rsidRDefault="007639D8"/>
  </w:endnote>
  <w:endnote w:type="continuationSeparator" w:id="0">
    <w:p w14:paraId="38B5EFA6" w14:textId="77777777" w:rsidR="007639D8" w:rsidRDefault="007639D8">
      <w:r>
        <w:continuationSeparator/>
      </w:r>
    </w:p>
    <w:p w14:paraId="36B794A3" w14:textId="77777777" w:rsidR="007639D8" w:rsidRDefault="007639D8"/>
  </w:endnote>
  <w:endnote w:type="continuationNotice" w:id="1">
    <w:p w14:paraId="6A430CFD" w14:textId="77777777" w:rsidR="007639D8" w:rsidRDefault="007639D8"/>
    <w:p w14:paraId="2956399A" w14:textId="77777777" w:rsidR="007639D8" w:rsidRDefault="007639D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C50EDD" w14:textId="77777777" w:rsidR="00054B76" w:rsidRDefault="00054B76">
    <w:pPr>
      <w:pStyle w:val="llb"/>
      <w:jc w:val="center"/>
    </w:pPr>
  </w:p>
  <w:p w14:paraId="06D80A88" w14:textId="77777777" w:rsidR="00054B76" w:rsidRPr="00870905" w:rsidRDefault="00054B76" w:rsidP="00870905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2D6585" w14:textId="77777777" w:rsidR="007639D8" w:rsidRDefault="007639D8">
      <w:r>
        <w:separator/>
      </w:r>
    </w:p>
    <w:p w14:paraId="3D9C8F42" w14:textId="77777777" w:rsidR="007639D8" w:rsidRDefault="007639D8"/>
  </w:footnote>
  <w:footnote w:type="continuationSeparator" w:id="0">
    <w:p w14:paraId="7B1E3B06" w14:textId="77777777" w:rsidR="007639D8" w:rsidRDefault="007639D8">
      <w:r>
        <w:continuationSeparator/>
      </w:r>
    </w:p>
    <w:p w14:paraId="51CB4532" w14:textId="77777777" w:rsidR="007639D8" w:rsidRDefault="007639D8"/>
  </w:footnote>
  <w:footnote w:type="continuationNotice" w:id="1">
    <w:p w14:paraId="3F3B784F" w14:textId="77777777" w:rsidR="007639D8" w:rsidRDefault="007639D8"/>
    <w:p w14:paraId="6783349B" w14:textId="77777777" w:rsidR="007639D8" w:rsidRDefault="007639D8"/>
  </w:footnote>
  <w:footnote w:id="2">
    <w:p w14:paraId="02F1D8A6" w14:textId="2248720B" w:rsidR="00146F50" w:rsidRPr="003D155B" w:rsidRDefault="00146F50" w:rsidP="00925F74">
      <w:pPr>
        <w:pStyle w:val="Lbjegyzetszveg"/>
        <w:jc w:val="both"/>
        <w:rPr>
          <w:lang w:val="en-GB"/>
        </w:rPr>
      </w:pPr>
      <w:r>
        <w:rPr>
          <w:rStyle w:val="Lbjegyzet-hivatkozs"/>
        </w:rPr>
        <w:footnoteRef/>
      </w:r>
      <w:r w:rsidRPr="003D155B">
        <w:rPr>
          <w:lang w:val="en-GB"/>
        </w:rPr>
        <w:t xml:space="preserve"> </w:t>
      </w:r>
      <w:r w:rsidR="00DC63E8" w:rsidRPr="00EB6F4F">
        <w:rPr>
          <w:rFonts w:cs="Arial"/>
          <w:lang w:val="hu-HU" w:eastAsia="hu-HU"/>
        </w:rPr>
        <w:t>Az IRÁNYELV 3. cikk 12. pontja alapján KLÜ minden</w:t>
      </w:r>
      <w:r w:rsidR="00DC63E8" w:rsidRPr="00DC63E8">
        <w:rPr>
          <w:rFonts w:cs="Arial"/>
          <w:lang w:val="hu-HU" w:eastAsia="hu-HU"/>
        </w:rPr>
        <w:t xml:space="preserve"> olyan állami vagy magánszektorbeli jogalany, amely </w:t>
      </w:r>
      <w:r w:rsidR="00DC63E8" w:rsidRPr="00DC63E8">
        <w:rPr>
          <w:rFonts w:cs="Arial"/>
          <w:u w:val="single"/>
          <w:lang w:val="hu-HU" w:eastAsia="hu-HU"/>
        </w:rPr>
        <w:t>egy vagy több kiszolgáló létesítmény üzemeltetéséért felel</w:t>
      </w:r>
      <w:r w:rsidR="00DC63E8" w:rsidRPr="00DC63E8">
        <w:rPr>
          <w:rFonts w:cs="Arial"/>
          <w:lang w:val="hu-HU" w:eastAsia="hu-HU"/>
        </w:rPr>
        <w:t xml:space="preserve">, vagy </w:t>
      </w:r>
      <w:r w:rsidR="00DC63E8" w:rsidRPr="00DC63E8">
        <w:rPr>
          <w:rFonts w:cs="Arial"/>
          <w:u w:val="single"/>
          <w:lang w:val="hu-HU" w:eastAsia="hu-HU"/>
        </w:rPr>
        <w:t>vállalkozó vasúti társaságok számára egy vagy több</w:t>
      </w:r>
      <w:r w:rsidR="00DC63E8" w:rsidRPr="00DC63E8">
        <w:rPr>
          <w:rFonts w:cs="Arial"/>
          <w:lang w:val="hu-HU" w:eastAsia="hu-HU"/>
        </w:rPr>
        <w:t>, a</w:t>
      </w:r>
      <w:r w:rsidR="00DC63E8" w:rsidRPr="00EB6F4F">
        <w:rPr>
          <w:rFonts w:cs="Arial"/>
          <w:lang w:val="hu-HU" w:eastAsia="hu-HU"/>
        </w:rPr>
        <w:t>z IRÁNYELV</w:t>
      </w:r>
      <w:r w:rsidR="00DC63E8" w:rsidRPr="00DC63E8">
        <w:rPr>
          <w:rFonts w:cs="Arial"/>
          <w:lang w:val="hu-HU" w:eastAsia="hu-HU"/>
        </w:rPr>
        <w:t xml:space="preserve"> II. melléklet 2–4. pontjában említett </w:t>
      </w:r>
      <w:r w:rsidR="00DC63E8" w:rsidRPr="00DC63E8">
        <w:rPr>
          <w:rFonts w:cs="Arial"/>
          <w:u w:val="single"/>
          <w:lang w:val="hu-HU" w:eastAsia="hu-HU"/>
        </w:rPr>
        <w:t>szolgáltatást nyúj</w:t>
      </w:r>
      <w:r w:rsidR="00DC63E8" w:rsidRPr="00EB6F4F">
        <w:rPr>
          <w:rFonts w:cs="Arial"/>
          <w:u w:val="single"/>
          <w:lang w:val="hu-HU" w:eastAsia="hu-HU"/>
        </w:rPr>
        <w:t>t</w:t>
      </w:r>
      <w:r w:rsidR="00DC63E8" w:rsidRPr="00EB6F4F">
        <w:rPr>
          <w:rFonts w:cs="Arial"/>
          <w:lang w:val="hu-HU" w:eastAsia="hu-HU"/>
        </w:rPr>
        <w:t>.</w:t>
      </w:r>
      <w:r w:rsidR="00DC63E8">
        <w:rPr>
          <w:lang w:val="en-GB"/>
        </w:rPr>
        <w:t xml:space="preserve"> </w:t>
      </w:r>
    </w:p>
  </w:footnote>
  <w:footnote w:id="3">
    <w:p w14:paraId="2D93FEC0" w14:textId="4AC2F243" w:rsidR="00054B76" w:rsidRPr="002E6850" w:rsidRDefault="00054B76" w:rsidP="008D69F6">
      <w:pPr>
        <w:pStyle w:val="Lbjegyzetszveg"/>
        <w:rPr>
          <w:lang w:val="hu-HU"/>
        </w:rPr>
      </w:pPr>
      <w:r w:rsidRPr="002E6850">
        <w:rPr>
          <w:rStyle w:val="Lbjegyzet-hivatkozs"/>
          <w:lang w:val="hu-HU"/>
        </w:rPr>
        <w:footnoteRef/>
      </w:r>
      <w:r w:rsidRPr="002E6850">
        <w:rPr>
          <w:lang w:val="hu-HU"/>
        </w:rPr>
        <w:t xml:space="preserve"> </w:t>
      </w:r>
      <w:r w:rsidR="00DA7175" w:rsidRPr="002E6850">
        <w:rPr>
          <w:lang w:val="hu-HU"/>
        </w:rPr>
        <w:t>IRÁNYELV 13</w:t>
      </w:r>
      <w:r w:rsidR="00B85C67" w:rsidRPr="002E6850">
        <w:rPr>
          <w:lang w:val="hu-HU"/>
        </w:rPr>
        <w:t>. cikk (2), (4) és (5) bekezdés</w:t>
      </w:r>
      <w:r w:rsidR="00DA7175" w:rsidRPr="002E6850">
        <w:rPr>
          <w:lang w:val="hu-HU"/>
        </w:rPr>
        <w:t xml:space="preserve"> </w:t>
      </w:r>
    </w:p>
  </w:footnote>
  <w:footnote w:id="4">
    <w:p w14:paraId="21A0C61F" w14:textId="06D4366C" w:rsidR="00054B76" w:rsidRPr="002E6850" w:rsidRDefault="00054B76" w:rsidP="008D69F6">
      <w:pPr>
        <w:pStyle w:val="Lbjegyzetszveg"/>
        <w:rPr>
          <w:lang w:val="hu-HU"/>
        </w:rPr>
      </w:pPr>
      <w:r w:rsidRPr="002E6850">
        <w:rPr>
          <w:rStyle w:val="Lbjegyzet-hivatkozs"/>
          <w:lang w:val="hu-HU"/>
        </w:rPr>
        <w:footnoteRef/>
      </w:r>
      <w:r w:rsidRPr="002E6850">
        <w:rPr>
          <w:lang w:val="hu-HU"/>
        </w:rPr>
        <w:t xml:space="preserve"> </w:t>
      </w:r>
      <w:r w:rsidR="00B85C67" w:rsidRPr="002E6850">
        <w:rPr>
          <w:lang w:val="hu-HU"/>
        </w:rPr>
        <w:t xml:space="preserve">IRÁNYELV 31. cikk (7) bekezdés </w:t>
      </w:r>
    </w:p>
  </w:footnote>
  <w:footnote w:id="5">
    <w:p w14:paraId="2FDD59D8" w14:textId="753B5F2D" w:rsidR="00054B76" w:rsidRPr="002E6850" w:rsidRDefault="00054B76" w:rsidP="008D69F6">
      <w:pPr>
        <w:pStyle w:val="Lbjegyzetszveg"/>
        <w:rPr>
          <w:lang w:val="hu-HU"/>
        </w:rPr>
      </w:pPr>
      <w:r w:rsidRPr="002E6850">
        <w:rPr>
          <w:rStyle w:val="Lbjegyzet-hivatkozs"/>
          <w:lang w:val="hu-HU"/>
        </w:rPr>
        <w:footnoteRef/>
      </w:r>
      <w:r w:rsidRPr="002E6850">
        <w:rPr>
          <w:lang w:val="hu-HU"/>
        </w:rPr>
        <w:t xml:space="preserve"> </w:t>
      </w:r>
      <w:r w:rsidR="006F361B" w:rsidRPr="002E6850">
        <w:rPr>
          <w:lang w:val="hu-HU"/>
        </w:rPr>
        <w:t>IRÁNYELV 13. cikk (7) és (8) bekezdés</w:t>
      </w:r>
    </w:p>
  </w:footnote>
  <w:footnote w:id="6">
    <w:p w14:paraId="59CC915A" w14:textId="3065C557" w:rsidR="00054B76" w:rsidRPr="002E6850" w:rsidRDefault="00054B76" w:rsidP="008D69F6">
      <w:pPr>
        <w:pStyle w:val="Lbjegyzetszveg"/>
        <w:rPr>
          <w:lang w:val="hu-HU"/>
        </w:rPr>
      </w:pPr>
      <w:r w:rsidRPr="002E6850">
        <w:rPr>
          <w:rStyle w:val="Lbjegyzet-hivatkozs"/>
          <w:lang w:val="hu-HU"/>
        </w:rPr>
        <w:footnoteRef/>
      </w:r>
      <w:r w:rsidRPr="002E6850">
        <w:rPr>
          <w:lang w:val="hu-HU"/>
        </w:rPr>
        <w:t xml:space="preserve"> </w:t>
      </w:r>
      <w:r w:rsidR="000061B2" w:rsidRPr="002E6850">
        <w:rPr>
          <w:lang w:val="hu-HU"/>
        </w:rPr>
        <w:t>IRÁNYELV 31. cikk (8) bekezdés</w:t>
      </w:r>
    </w:p>
  </w:footnote>
  <w:footnote w:id="7">
    <w:p w14:paraId="17F11A64" w14:textId="28EB6821" w:rsidR="00054B76" w:rsidRPr="000A015D" w:rsidRDefault="00054B76" w:rsidP="008D69F6">
      <w:pPr>
        <w:pStyle w:val="Lbjegyzetszveg"/>
        <w:rPr>
          <w:lang w:val="en-GB"/>
        </w:rPr>
      </w:pPr>
      <w:r w:rsidRPr="002E6850">
        <w:rPr>
          <w:rStyle w:val="Lbjegyzet-hivatkozs"/>
          <w:lang w:val="hu-HU"/>
        </w:rPr>
        <w:footnoteRef/>
      </w:r>
      <w:r w:rsidRPr="002E6850">
        <w:rPr>
          <w:lang w:val="hu-HU"/>
        </w:rPr>
        <w:t xml:space="preserve"> </w:t>
      </w:r>
      <w:r w:rsidR="0046677B" w:rsidRPr="002E6850">
        <w:rPr>
          <w:lang w:val="hu-HU"/>
        </w:rPr>
        <w:t>IRÁNYELV 27. cikk, 31. cikk (10) bekezdés, IV. melléklet (6) bekezdés</w:t>
      </w:r>
    </w:p>
  </w:footnote>
  <w:footnote w:id="8">
    <w:p w14:paraId="71F00F33" w14:textId="3485127C" w:rsidR="003C0BB7" w:rsidRPr="002E6850" w:rsidRDefault="003C0BB7" w:rsidP="002E6850">
      <w:pPr>
        <w:pStyle w:val="Lbjegyzetszveg"/>
        <w:jc w:val="both"/>
        <w:rPr>
          <w:lang w:val="hu-HU"/>
        </w:rPr>
      </w:pPr>
      <w:r w:rsidRPr="002E6850">
        <w:rPr>
          <w:rStyle w:val="Lbjegyzet-hivatkozs"/>
          <w:lang w:val="hu-HU"/>
        </w:rPr>
        <w:footnoteRef/>
      </w:r>
      <w:r w:rsidRPr="002E6850">
        <w:rPr>
          <w:lang w:val="hu-HU"/>
        </w:rPr>
        <w:t xml:space="preserve"> </w:t>
      </w:r>
      <w:r w:rsidR="00FC2A75" w:rsidRPr="002E6850">
        <w:rPr>
          <w:lang w:val="hu-HU"/>
        </w:rPr>
        <w:t xml:space="preserve">A kikötőn belül található kiszolgáló létesítményt a kiszolgáló létesítmény típusa alapján kell értékelni, például a kikötőn belül található rendező pályaudvarként, tároló vágánycsoportként vagy üzemanyagtöltő berendezésként.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6E1684" w14:textId="41DF5F63" w:rsidR="00054B76" w:rsidRDefault="00054B76" w:rsidP="00951AA9">
    <w:pPr>
      <w:pStyle w:val="lfej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5F0B64">
      <w:rPr>
        <w:rStyle w:val="Oldalszm"/>
        <w:noProof/>
      </w:rPr>
      <w:t>8</w:t>
    </w:r>
    <w:r>
      <w:rPr>
        <w:rStyle w:val="Oldalszm"/>
      </w:rPr>
      <w:fldChar w:fldCharType="end"/>
    </w:r>
  </w:p>
  <w:p w14:paraId="016271CA" w14:textId="77777777" w:rsidR="00054B76" w:rsidRDefault="00054B76" w:rsidP="00847609">
    <w:pPr>
      <w:pStyle w:val="lfej"/>
      <w:ind w:right="360"/>
    </w:pPr>
  </w:p>
  <w:p w14:paraId="38B40FD3" w14:textId="77777777" w:rsidR="00054B76" w:rsidRDefault="00054B7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39A188" w14:textId="34FB806E" w:rsidR="00054B76" w:rsidRDefault="00054B76" w:rsidP="00BE6744">
    <w:pPr>
      <w:pStyle w:val="lfej"/>
      <w:tabs>
        <w:tab w:val="clear" w:pos="4536"/>
      </w:tabs>
      <w:jc w:val="right"/>
    </w:pPr>
    <w:r w:rsidRPr="00EA7A22">
      <w:rPr>
        <w:rFonts w:cs="Arial"/>
        <w:b/>
        <w:sz w:val="20"/>
      </w:rPr>
      <w:t>I</w:t>
    </w:r>
    <w:r>
      <w:rPr>
        <w:rFonts w:cs="Arial"/>
        <w:b/>
        <w:sz w:val="20"/>
      </w:rPr>
      <w:t>RG-Rail (18</w:t>
    </w:r>
    <w:r w:rsidRPr="00EA7A22">
      <w:rPr>
        <w:rFonts w:cs="Arial"/>
        <w:b/>
        <w:sz w:val="20"/>
      </w:rPr>
      <w:t xml:space="preserve">) </w:t>
    </w:r>
    <w:r w:rsidR="003376AF">
      <w:rPr>
        <w:rFonts w:cs="Arial"/>
        <w:b/>
        <w:sz w:val="20"/>
      </w:rPr>
      <w:t>7</w:t>
    </w:r>
    <w:r>
      <w:tab/>
    </w:r>
    <w:r>
      <w:rPr>
        <w:noProof/>
        <w:lang w:val="hu-HU" w:eastAsia="hu-HU"/>
      </w:rPr>
      <w:drawing>
        <wp:inline distT="0" distB="0" distL="0" distR="0" wp14:anchorId="0453FD20" wp14:editId="252261F5">
          <wp:extent cx="2247900" cy="752475"/>
          <wp:effectExtent l="0" t="0" r="0" b="9525"/>
          <wp:docPr id="7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79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2F6B026" w14:textId="77777777" w:rsidR="00054B76" w:rsidRDefault="00054B76" w:rsidP="00847609">
    <w:pPr>
      <w:pStyle w:val="lfej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6C8E8C" w14:textId="25BC3F91" w:rsidR="00054B76" w:rsidRDefault="00054B76">
    <w:pPr>
      <w:pStyle w:val="lfej"/>
      <w:rPr>
        <w:rFonts w:cs="Arial"/>
        <w:b/>
        <w:sz w:val="20"/>
      </w:rPr>
    </w:pPr>
  </w:p>
  <w:p w14:paraId="11A57544" w14:textId="0028980F" w:rsidR="00054B76" w:rsidRDefault="00054B76" w:rsidP="001F0AD9">
    <w:pPr>
      <w:pStyle w:val="lfej"/>
      <w:tabs>
        <w:tab w:val="clear" w:pos="4536"/>
      </w:tabs>
    </w:pPr>
    <w:r>
      <w:rPr>
        <w:rFonts w:cs="Arial"/>
        <w:b/>
        <w:sz w:val="20"/>
      </w:rPr>
      <w:t>IRG-Rail (18</w:t>
    </w:r>
    <w:r w:rsidRPr="00EA7A22">
      <w:rPr>
        <w:rFonts w:cs="Arial"/>
        <w:b/>
        <w:sz w:val="20"/>
      </w:rPr>
      <w:t xml:space="preserve">) </w:t>
    </w:r>
    <w:r w:rsidR="003376AF">
      <w:rPr>
        <w:rFonts w:cs="Arial"/>
        <w:b/>
        <w:sz w:val="20"/>
      </w:rPr>
      <w:t>7</w:t>
    </w:r>
    <w:r>
      <w:tab/>
    </w:r>
    <w:r>
      <w:rPr>
        <w:noProof/>
        <w:lang w:val="hu-HU" w:eastAsia="hu-HU"/>
      </w:rPr>
      <w:drawing>
        <wp:inline distT="0" distB="0" distL="0" distR="0" wp14:anchorId="3F8B9041" wp14:editId="6829E37B">
          <wp:extent cx="2247900" cy="752475"/>
          <wp:effectExtent l="0" t="0" r="0" b="9525"/>
          <wp:docPr id="8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79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3907478" w14:textId="77777777" w:rsidR="00054B76" w:rsidRDefault="00054B76">
    <w:pPr>
      <w:pStyle w:val="lfej"/>
    </w:pPr>
  </w:p>
  <w:p w14:paraId="27D0CD01" w14:textId="77777777" w:rsidR="00054B76" w:rsidRDefault="00054B76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5628BA5A"/>
    <w:lvl w:ilvl="0">
      <w:start w:val="1"/>
      <w:numFmt w:val="bullet"/>
      <w:pStyle w:val="Felsorol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4EE5EA3"/>
    <w:multiLevelType w:val="hybridMultilevel"/>
    <w:tmpl w:val="A9E2ED4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4406FC"/>
    <w:multiLevelType w:val="hybridMultilevel"/>
    <w:tmpl w:val="E5F8F52C"/>
    <w:lvl w:ilvl="0" w:tplc="25E0869A">
      <w:start w:val="1"/>
      <w:numFmt w:val="upperRoman"/>
      <w:pStyle w:val="Cmsor1"/>
      <w:lvlText w:val="%1."/>
      <w:lvlJc w:val="left"/>
      <w:pPr>
        <w:ind w:left="513" w:hanging="720"/>
      </w:pPr>
      <w:rPr>
        <w:rFonts w:ascii="Arial" w:hAnsi="Arial" w:cs="Arial" w:hint="default"/>
        <w:b/>
        <w:sz w:val="24"/>
      </w:rPr>
    </w:lvl>
    <w:lvl w:ilvl="1" w:tplc="44865422">
      <w:start w:val="1"/>
      <w:numFmt w:val="lowerLetter"/>
      <w:lvlText w:val="%2."/>
      <w:lvlJc w:val="left"/>
      <w:pPr>
        <w:ind w:left="873" w:hanging="360"/>
      </w:pPr>
      <w:rPr>
        <w:b/>
        <w:i w:val="0"/>
      </w:rPr>
    </w:lvl>
    <w:lvl w:ilvl="2" w:tplc="0407001B" w:tentative="1">
      <w:start w:val="1"/>
      <w:numFmt w:val="lowerRoman"/>
      <w:lvlText w:val="%3."/>
      <w:lvlJc w:val="right"/>
      <w:pPr>
        <w:ind w:left="1593" w:hanging="180"/>
      </w:pPr>
    </w:lvl>
    <w:lvl w:ilvl="3" w:tplc="0407000F" w:tentative="1">
      <w:start w:val="1"/>
      <w:numFmt w:val="decimal"/>
      <w:lvlText w:val="%4."/>
      <w:lvlJc w:val="left"/>
      <w:pPr>
        <w:ind w:left="2313" w:hanging="360"/>
      </w:pPr>
    </w:lvl>
    <w:lvl w:ilvl="4" w:tplc="04070019" w:tentative="1">
      <w:start w:val="1"/>
      <w:numFmt w:val="lowerLetter"/>
      <w:lvlText w:val="%5."/>
      <w:lvlJc w:val="left"/>
      <w:pPr>
        <w:ind w:left="3033" w:hanging="360"/>
      </w:pPr>
    </w:lvl>
    <w:lvl w:ilvl="5" w:tplc="0407001B" w:tentative="1">
      <w:start w:val="1"/>
      <w:numFmt w:val="lowerRoman"/>
      <w:lvlText w:val="%6."/>
      <w:lvlJc w:val="right"/>
      <w:pPr>
        <w:ind w:left="3753" w:hanging="180"/>
      </w:pPr>
    </w:lvl>
    <w:lvl w:ilvl="6" w:tplc="0407000F" w:tentative="1">
      <w:start w:val="1"/>
      <w:numFmt w:val="decimal"/>
      <w:lvlText w:val="%7."/>
      <w:lvlJc w:val="left"/>
      <w:pPr>
        <w:ind w:left="4473" w:hanging="360"/>
      </w:pPr>
    </w:lvl>
    <w:lvl w:ilvl="7" w:tplc="04070019" w:tentative="1">
      <w:start w:val="1"/>
      <w:numFmt w:val="lowerLetter"/>
      <w:lvlText w:val="%8."/>
      <w:lvlJc w:val="left"/>
      <w:pPr>
        <w:ind w:left="5193" w:hanging="360"/>
      </w:pPr>
    </w:lvl>
    <w:lvl w:ilvl="8" w:tplc="0407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">
    <w:nsid w:val="078104EB"/>
    <w:multiLevelType w:val="hybridMultilevel"/>
    <w:tmpl w:val="D21884AE"/>
    <w:lvl w:ilvl="0" w:tplc="04130001">
      <w:start w:val="1"/>
      <w:numFmt w:val="bullet"/>
      <w:lvlText w:val=""/>
      <w:lvlJc w:val="left"/>
      <w:pPr>
        <w:ind w:left="1157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4">
    <w:nsid w:val="09A10A1E"/>
    <w:multiLevelType w:val="hybridMultilevel"/>
    <w:tmpl w:val="E27A0480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3">
      <w:start w:val="1"/>
      <w:numFmt w:val="upperRoman"/>
      <w:lvlText w:val="%2."/>
      <w:lvlJc w:val="righ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CFA179A">
      <w:numFmt w:val="bullet"/>
      <w:lvlText w:val="-"/>
      <w:lvlJc w:val="left"/>
      <w:pPr>
        <w:ind w:left="2880" w:hanging="360"/>
      </w:pPr>
      <w:rPr>
        <w:rFonts w:ascii="Arial" w:eastAsia="Times New Roman" w:hAnsi="Arial" w:cs="Arial" w:hint="default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380203"/>
    <w:multiLevelType w:val="hybridMultilevel"/>
    <w:tmpl w:val="340659A8"/>
    <w:lvl w:ilvl="0" w:tplc="10B697B0">
      <w:start w:val="1"/>
      <w:numFmt w:val="lowerRoman"/>
      <w:lvlText w:val="%1)"/>
      <w:lvlJc w:val="left"/>
      <w:pPr>
        <w:ind w:left="720" w:hanging="720"/>
      </w:pPr>
      <w:rPr>
        <w:rFonts w:hint="default"/>
        <w:sz w:val="22"/>
        <w:szCs w:val="22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1D55AEA"/>
    <w:multiLevelType w:val="hybridMultilevel"/>
    <w:tmpl w:val="084C97D6"/>
    <w:lvl w:ilvl="0" w:tplc="040C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44865422">
      <w:start w:val="1"/>
      <w:numFmt w:val="lowerLetter"/>
      <w:lvlText w:val="%2."/>
      <w:lvlJc w:val="left"/>
      <w:pPr>
        <w:ind w:left="1080" w:hanging="360"/>
      </w:pPr>
      <w:rPr>
        <w:b/>
        <w:i w:val="0"/>
      </w:r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3A3151B"/>
    <w:multiLevelType w:val="hybridMultilevel"/>
    <w:tmpl w:val="E6E44044"/>
    <w:lvl w:ilvl="0" w:tplc="0413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14D61D31"/>
    <w:multiLevelType w:val="hybridMultilevel"/>
    <w:tmpl w:val="3398B29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CFA179A">
      <w:numFmt w:val="bullet"/>
      <w:lvlText w:val="-"/>
      <w:lvlJc w:val="left"/>
      <w:pPr>
        <w:ind w:left="2880" w:hanging="360"/>
      </w:pPr>
      <w:rPr>
        <w:rFonts w:ascii="Arial" w:eastAsia="Times New Roman" w:hAnsi="Arial" w:cs="Arial" w:hint="default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033F30"/>
    <w:multiLevelType w:val="hybridMultilevel"/>
    <w:tmpl w:val="A2BED0C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D296129"/>
    <w:multiLevelType w:val="hybridMultilevel"/>
    <w:tmpl w:val="4F90A30C"/>
    <w:lvl w:ilvl="0" w:tplc="0407000F">
      <w:start w:val="1"/>
      <w:numFmt w:val="decimal"/>
      <w:lvlText w:val="%1."/>
      <w:lvlJc w:val="left"/>
      <w:pPr>
        <w:ind w:left="1146" w:hanging="360"/>
      </w:pPr>
    </w:lvl>
    <w:lvl w:ilvl="1" w:tplc="04070019" w:tentative="1">
      <w:start w:val="1"/>
      <w:numFmt w:val="lowerLetter"/>
      <w:lvlText w:val="%2."/>
      <w:lvlJc w:val="left"/>
      <w:pPr>
        <w:ind w:left="1866" w:hanging="360"/>
      </w:pPr>
    </w:lvl>
    <w:lvl w:ilvl="2" w:tplc="0407001B" w:tentative="1">
      <w:start w:val="1"/>
      <w:numFmt w:val="lowerRoman"/>
      <w:lvlText w:val="%3."/>
      <w:lvlJc w:val="right"/>
      <w:pPr>
        <w:ind w:left="2586" w:hanging="180"/>
      </w:pPr>
    </w:lvl>
    <w:lvl w:ilvl="3" w:tplc="0407000F" w:tentative="1">
      <w:start w:val="1"/>
      <w:numFmt w:val="decimal"/>
      <w:lvlText w:val="%4."/>
      <w:lvlJc w:val="left"/>
      <w:pPr>
        <w:ind w:left="3306" w:hanging="360"/>
      </w:pPr>
    </w:lvl>
    <w:lvl w:ilvl="4" w:tplc="04070019" w:tentative="1">
      <w:start w:val="1"/>
      <w:numFmt w:val="lowerLetter"/>
      <w:lvlText w:val="%5."/>
      <w:lvlJc w:val="left"/>
      <w:pPr>
        <w:ind w:left="4026" w:hanging="360"/>
      </w:pPr>
    </w:lvl>
    <w:lvl w:ilvl="5" w:tplc="0407001B" w:tentative="1">
      <w:start w:val="1"/>
      <w:numFmt w:val="lowerRoman"/>
      <w:lvlText w:val="%6."/>
      <w:lvlJc w:val="right"/>
      <w:pPr>
        <w:ind w:left="4746" w:hanging="180"/>
      </w:pPr>
    </w:lvl>
    <w:lvl w:ilvl="6" w:tplc="0407000F" w:tentative="1">
      <w:start w:val="1"/>
      <w:numFmt w:val="decimal"/>
      <w:lvlText w:val="%7."/>
      <w:lvlJc w:val="left"/>
      <w:pPr>
        <w:ind w:left="5466" w:hanging="360"/>
      </w:pPr>
    </w:lvl>
    <w:lvl w:ilvl="7" w:tplc="04070019" w:tentative="1">
      <w:start w:val="1"/>
      <w:numFmt w:val="lowerLetter"/>
      <w:lvlText w:val="%8."/>
      <w:lvlJc w:val="left"/>
      <w:pPr>
        <w:ind w:left="6186" w:hanging="360"/>
      </w:pPr>
    </w:lvl>
    <w:lvl w:ilvl="8" w:tplc="0407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1FCB6F08"/>
    <w:multiLevelType w:val="hybridMultilevel"/>
    <w:tmpl w:val="ACE45174"/>
    <w:lvl w:ilvl="0" w:tplc="04070001">
      <w:start w:val="1"/>
      <w:numFmt w:val="bullet"/>
      <w:lvlText w:val=""/>
      <w:lvlJc w:val="left"/>
      <w:pPr>
        <w:ind w:left="797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517" w:hanging="360"/>
      </w:pPr>
    </w:lvl>
    <w:lvl w:ilvl="2" w:tplc="0407001B" w:tentative="1">
      <w:start w:val="1"/>
      <w:numFmt w:val="lowerRoman"/>
      <w:lvlText w:val="%3."/>
      <w:lvlJc w:val="right"/>
      <w:pPr>
        <w:ind w:left="2237" w:hanging="180"/>
      </w:pPr>
    </w:lvl>
    <w:lvl w:ilvl="3" w:tplc="0407000F" w:tentative="1">
      <w:start w:val="1"/>
      <w:numFmt w:val="decimal"/>
      <w:lvlText w:val="%4."/>
      <w:lvlJc w:val="left"/>
      <w:pPr>
        <w:ind w:left="2957" w:hanging="360"/>
      </w:pPr>
    </w:lvl>
    <w:lvl w:ilvl="4" w:tplc="04070019" w:tentative="1">
      <w:start w:val="1"/>
      <w:numFmt w:val="lowerLetter"/>
      <w:lvlText w:val="%5."/>
      <w:lvlJc w:val="left"/>
      <w:pPr>
        <w:ind w:left="3677" w:hanging="360"/>
      </w:pPr>
    </w:lvl>
    <w:lvl w:ilvl="5" w:tplc="0407001B" w:tentative="1">
      <w:start w:val="1"/>
      <w:numFmt w:val="lowerRoman"/>
      <w:lvlText w:val="%6."/>
      <w:lvlJc w:val="right"/>
      <w:pPr>
        <w:ind w:left="4397" w:hanging="180"/>
      </w:pPr>
    </w:lvl>
    <w:lvl w:ilvl="6" w:tplc="0407000F" w:tentative="1">
      <w:start w:val="1"/>
      <w:numFmt w:val="decimal"/>
      <w:lvlText w:val="%7."/>
      <w:lvlJc w:val="left"/>
      <w:pPr>
        <w:ind w:left="5117" w:hanging="360"/>
      </w:pPr>
    </w:lvl>
    <w:lvl w:ilvl="7" w:tplc="04070019" w:tentative="1">
      <w:start w:val="1"/>
      <w:numFmt w:val="lowerLetter"/>
      <w:lvlText w:val="%8."/>
      <w:lvlJc w:val="left"/>
      <w:pPr>
        <w:ind w:left="5837" w:hanging="360"/>
      </w:pPr>
    </w:lvl>
    <w:lvl w:ilvl="8" w:tplc="0407001B" w:tentative="1">
      <w:start w:val="1"/>
      <w:numFmt w:val="lowerRoman"/>
      <w:lvlText w:val="%9."/>
      <w:lvlJc w:val="right"/>
      <w:pPr>
        <w:ind w:left="6557" w:hanging="180"/>
      </w:pPr>
    </w:lvl>
  </w:abstractNum>
  <w:abstractNum w:abstractNumId="12">
    <w:nsid w:val="21881BA3"/>
    <w:multiLevelType w:val="hybridMultilevel"/>
    <w:tmpl w:val="D53261C8"/>
    <w:lvl w:ilvl="0" w:tplc="0407000F">
      <w:start w:val="1"/>
      <w:numFmt w:val="decimal"/>
      <w:lvlText w:val="%1."/>
      <w:lvlJc w:val="left"/>
      <w:pPr>
        <w:ind w:left="437" w:hanging="360"/>
      </w:pPr>
    </w:lvl>
    <w:lvl w:ilvl="1" w:tplc="04070019" w:tentative="1">
      <w:start w:val="1"/>
      <w:numFmt w:val="lowerLetter"/>
      <w:lvlText w:val="%2."/>
      <w:lvlJc w:val="left"/>
      <w:pPr>
        <w:ind w:left="1157" w:hanging="360"/>
      </w:pPr>
    </w:lvl>
    <w:lvl w:ilvl="2" w:tplc="0407001B" w:tentative="1">
      <w:start w:val="1"/>
      <w:numFmt w:val="lowerRoman"/>
      <w:lvlText w:val="%3."/>
      <w:lvlJc w:val="right"/>
      <w:pPr>
        <w:ind w:left="1877" w:hanging="180"/>
      </w:pPr>
    </w:lvl>
    <w:lvl w:ilvl="3" w:tplc="0407000F" w:tentative="1">
      <w:start w:val="1"/>
      <w:numFmt w:val="decimal"/>
      <w:lvlText w:val="%4."/>
      <w:lvlJc w:val="left"/>
      <w:pPr>
        <w:ind w:left="2597" w:hanging="360"/>
      </w:pPr>
    </w:lvl>
    <w:lvl w:ilvl="4" w:tplc="04070019" w:tentative="1">
      <w:start w:val="1"/>
      <w:numFmt w:val="lowerLetter"/>
      <w:lvlText w:val="%5."/>
      <w:lvlJc w:val="left"/>
      <w:pPr>
        <w:ind w:left="3317" w:hanging="360"/>
      </w:pPr>
    </w:lvl>
    <w:lvl w:ilvl="5" w:tplc="0407001B" w:tentative="1">
      <w:start w:val="1"/>
      <w:numFmt w:val="lowerRoman"/>
      <w:lvlText w:val="%6."/>
      <w:lvlJc w:val="right"/>
      <w:pPr>
        <w:ind w:left="4037" w:hanging="180"/>
      </w:pPr>
    </w:lvl>
    <w:lvl w:ilvl="6" w:tplc="0407000F" w:tentative="1">
      <w:start w:val="1"/>
      <w:numFmt w:val="decimal"/>
      <w:lvlText w:val="%7."/>
      <w:lvlJc w:val="left"/>
      <w:pPr>
        <w:ind w:left="4757" w:hanging="360"/>
      </w:pPr>
    </w:lvl>
    <w:lvl w:ilvl="7" w:tplc="04070019" w:tentative="1">
      <w:start w:val="1"/>
      <w:numFmt w:val="lowerLetter"/>
      <w:lvlText w:val="%8."/>
      <w:lvlJc w:val="left"/>
      <w:pPr>
        <w:ind w:left="5477" w:hanging="360"/>
      </w:pPr>
    </w:lvl>
    <w:lvl w:ilvl="8" w:tplc="0407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13">
    <w:nsid w:val="21E50232"/>
    <w:multiLevelType w:val="hybridMultilevel"/>
    <w:tmpl w:val="4A0E76B6"/>
    <w:lvl w:ilvl="0" w:tplc="119AC45A">
      <w:start w:val="1"/>
      <w:numFmt w:val="lowerLetter"/>
      <w:pStyle w:val="Cmsor2"/>
      <w:lvlText w:val="%1."/>
      <w:lvlJc w:val="left"/>
      <w:pPr>
        <w:ind w:left="1004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724" w:hanging="360"/>
      </w:pPr>
    </w:lvl>
    <w:lvl w:ilvl="2" w:tplc="0407001B" w:tentative="1">
      <w:start w:val="1"/>
      <w:numFmt w:val="lowerRoman"/>
      <w:lvlText w:val="%3."/>
      <w:lvlJc w:val="right"/>
      <w:pPr>
        <w:ind w:left="2444" w:hanging="180"/>
      </w:pPr>
    </w:lvl>
    <w:lvl w:ilvl="3" w:tplc="0407000F" w:tentative="1">
      <w:start w:val="1"/>
      <w:numFmt w:val="decimal"/>
      <w:lvlText w:val="%4."/>
      <w:lvlJc w:val="left"/>
      <w:pPr>
        <w:ind w:left="3164" w:hanging="360"/>
      </w:pPr>
    </w:lvl>
    <w:lvl w:ilvl="4" w:tplc="04070019" w:tentative="1">
      <w:start w:val="1"/>
      <w:numFmt w:val="lowerLetter"/>
      <w:lvlText w:val="%5."/>
      <w:lvlJc w:val="left"/>
      <w:pPr>
        <w:ind w:left="3884" w:hanging="360"/>
      </w:pPr>
    </w:lvl>
    <w:lvl w:ilvl="5" w:tplc="0407001B" w:tentative="1">
      <w:start w:val="1"/>
      <w:numFmt w:val="lowerRoman"/>
      <w:lvlText w:val="%6."/>
      <w:lvlJc w:val="right"/>
      <w:pPr>
        <w:ind w:left="4604" w:hanging="180"/>
      </w:pPr>
    </w:lvl>
    <w:lvl w:ilvl="6" w:tplc="0407000F" w:tentative="1">
      <w:start w:val="1"/>
      <w:numFmt w:val="decimal"/>
      <w:lvlText w:val="%7."/>
      <w:lvlJc w:val="left"/>
      <w:pPr>
        <w:ind w:left="5324" w:hanging="360"/>
      </w:pPr>
    </w:lvl>
    <w:lvl w:ilvl="7" w:tplc="04070019" w:tentative="1">
      <w:start w:val="1"/>
      <w:numFmt w:val="lowerLetter"/>
      <w:lvlText w:val="%8."/>
      <w:lvlJc w:val="left"/>
      <w:pPr>
        <w:ind w:left="6044" w:hanging="360"/>
      </w:pPr>
    </w:lvl>
    <w:lvl w:ilvl="8" w:tplc="040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225E3190"/>
    <w:multiLevelType w:val="hybridMultilevel"/>
    <w:tmpl w:val="619C0D9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235651"/>
    <w:multiLevelType w:val="hybridMultilevel"/>
    <w:tmpl w:val="40A43840"/>
    <w:lvl w:ilvl="0" w:tplc="0407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25EF0C2A"/>
    <w:multiLevelType w:val="hybridMultilevel"/>
    <w:tmpl w:val="E0E8D136"/>
    <w:lvl w:ilvl="0" w:tplc="9130801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9084701"/>
    <w:multiLevelType w:val="hybridMultilevel"/>
    <w:tmpl w:val="E918FCD4"/>
    <w:lvl w:ilvl="0" w:tplc="DB944408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 w:val="0"/>
        <w:i w:val="0"/>
        <w:color w:val="auto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AB639CF"/>
    <w:multiLevelType w:val="hybridMultilevel"/>
    <w:tmpl w:val="323A2FAA"/>
    <w:lvl w:ilvl="0" w:tplc="28523908">
      <w:start w:val="18"/>
      <w:numFmt w:val="bullet"/>
      <w:lvlText w:val="—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2FAC1072"/>
    <w:multiLevelType w:val="hybridMultilevel"/>
    <w:tmpl w:val="16FE53C0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246BEC"/>
    <w:multiLevelType w:val="hybridMultilevel"/>
    <w:tmpl w:val="4A342A78"/>
    <w:lvl w:ilvl="0" w:tplc="B5CE0F0E">
      <w:start w:val="1"/>
      <w:numFmt w:val="decimal"/>
      <w:pStyle w:val="Listaszerbekezds"/>
      <w:lvlText w:val="%1."/>
      <w:lvlJc w:val="left"/>
      <w:pPr>
        <w:ind w:left="437" w:hanging="360"/>
      </w:pPr>
    </w:lvl>
    <w:lvl w:ilvl="1" w:tplc="04070019">
      <w:start w:val="1"/>
      <w:numFmt w:val="lowerLetter"/>
      <w:lvlText w:val="%2."/>
      <w:lvlJc w:val="left"/>
      <w:pPr>
        <w:ind w:left="1157" w:hanging="360"/>
      </w:pPr>
    </w:lvl>
    <w:lvl w:ilvl="2" w:tplc="0407001B" w:tentative="1">
      <w:start w:val="1"/>
      <w:numFmt w:val="lowerRoman"/>
      <w:lvlText w:val="%3."/>
      <w:lvlJc w:val="right"/>
      <w:pPr>
        <w:ind w:left="1877" w:hanging="180"/>
      </w:pPr>
    </w:lvl>
    <w:lvl w:ilvl="3" w:tplc="0407000F" w:tentative="1">
      <w:start w:val="1"/>
      <w:numFmt w:val="decimal"/>
      <w:lvlText w:val="%4."/>
      <w:lvlJc w:val="left"/>
      <w:pPr>
        <w:ind w:left="2597" w:hanging="360"/>
      </w:pPr>
    </w:lvl>
    <w:lvl w:ilvl="4" w:tplc="04070019" w:tentative="1">
      <w:start w:val="1"/>
      <w:numFmt w:val="lowerLetter"/>
      <w:lvlText w:val="%5."/>
      <w:lvlJc w:val="left"/>
      <w:pPr>
        <w:ind w:left="3317" w:hanging="360"/>
      </w:pPr>
    </w:lvl>
    <w:lvl w:ilvl="5" w:tplc="0407001B" w:tentative="1">
      <w:start w:val="1"/>
      <w:numFmt w:val="lowerRoman"/>
      <w:lvlText w:val="%6."/>
      <w:lvlJc w:val="right"/>
      <w:pPr>
        <w:ind w:left="4037" w:hanging="180"/>
      </w:pPr>
    </w:lvl>
    <w:lvl w:ilvl="6" w:tplc="0407000F" w:tentative="1">
      <w:start w:val="1"/>
      <w:numFmt w:val="decimal"/>
      <w:lvlText w:val="%7."/>
      <w:lvlJc w:val="left"/>
      <w:pPr>
        <w:ind w:left="4757" w:hanging="360"/>
      </w:pPr>
    </w:lvl>
    <w:lvl w:ilvl="7" w:tplc="04070019" w:tentative="1">
      <w:start w:val="1"/>
      <w:numFmt w:val="lowerLetter"/>
      <w:lvlText w:val="%8."/>
      <w:lvlJc w:val="left"/>
      <w:pPr>
        <w:ind w:left="5477" w:hanging="360"/>
      </w:pPr>
    </w:lvl>
    <w:lvl w:ilvl="8" w:tplc="0407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21">
    <w:nsid w:val="3ADA7BCA"/>
    <w:multiLevelType w:val="hybridMultilevel"/>
    <w:tmpl w:val="811CA10E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ED626F"/>
    <w:multiLevelType w:val="hybridMultilevel"/>
    <w:tmpl w:val="5C103AD2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B31270"/>
    <w:multiLevelType w:val="hybridMultilevel"/>
    <w:tmpl w:val="727EED0C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C80468E"/>
    <w:multiLevelType w:val="hybridMultilevel"/>
    <w:tmpl w:val="33BCFE06"/>
    <w:lvl w:ilvl="0" w:tplc="DB944408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 w:val="0"/>
        <w:i w:val="0"/>
        <w:color w:val="auto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C8A4D4B"/>
    <w:multiLevelType w:val="hybridMultilevel"/>
    <w:tmpl w:val="3BC0A7DE"/>
    <w:lvl w:ilvl="0" w:tplc="B8F4F5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F067B64"/>
    <w:multiLevelType w:val="hybridMultilevel"/>
    <w:tmpl w:val="E0BE690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27B328F"/>
    <w:multiLevelType w:val="multilevel"/>
    <w:tmpl w:val="C4849818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45A518CB"/>
    <w:multiLevelType w:val="hybridMultilevel"/>
    <w:tmpl w:val="CD1651D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6E44D97"/>
    <w:multiLevelType w:val="hybridMultilevel"/>
    <w:tmpl w:val="16FE53C0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93B2FF4"/>
    <w:multiLevelType w:val="hybridMultilevel"/>
    <w:tmpl w:val="AA8401F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9E35CC6"/>
    <w:multiLevelType w:val="hybridMultilevel"/>
    <w:tmpl w:val="7CB23A04"/>
    <w:lvl w:ilvl="0" w:tplc="9130801A">
      <w:start w:val="3"/>
      <w:numFmt w:val="bullet"/>
      <w:lvlText w:val="-"/>
      <w:lvlJc w:val="left"/>
      <w:pPr>
        <w:ind w:left="1004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>
    <w:nsid w:val="55061034"/>
    <w:multiLevelType w:val="hybridMultilevel"/>
    <w:tmpl w:val="17F680BC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51E304A"/>
    <w:multiLevelType w:val="hybridMultilevel"/>
    <w:tmpl w:val="A88ED2E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5723C26"/>
    <w:multiLevelType w:val="hybridMultilevel"/>
    <w:tmpl w:val="855A2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8E93516"/>
    <w:multiLevelType w:val="hybridMultilevel"/>
    <w:tmpl w:val="A0B23762"/>
    <w:lvl w:ilvl="0" w:tplc="04130001">
      <w:start w:val="1"/>
      <w:numFmt w:val="bullet"/>
      <w:lvlText w:val=""/>
      <w:lvlJc w:val="left"/>
      <w:pPr>
        <w:ind w:left="1157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6">
    <w:nsid w:val="5C3D4E8D"/>
    <w:multiLevelType w:val="hybridMultilevel"/>
    <w:tmpl w:val="BD227CB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195694A"/>
    <w:multiLevelType w:val="hybridMultilevel"/>
    <w:tmpl w:val="F544E53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5B656B2"/>
    <w:multiLevelType w:val="hybridMultilevel"/>
    <w:tmpl w:val="4FCCAA4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65D02A3E"/>
    <w:multiLevelType w:val="hybridMultilevel"/>
    <w:tmpl w:val="B33809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7493067"/>
    <w:multiLevelType w:val="hybridMultilevel"/>
    <w:tmpl w:val="17CC650A"/>
    <w:lvl w:ilvl="0" w:tplc="0407000F">
      <w:start w:val="1"/>
      <w:numFmt w:val="decimal"/>
      <w:lvlText w:val="%1."/>
      <w:lvlJc w:val="left"/>
      <w:pPr>
        <w:ind w:left="437" w:hanging="360"/>
      </w:pPr>
    </w:lvl>
    <w:lvl w:ilvl="1" w:tplc="04070019" w:tentative="1">
      <w:start w:val="1"/>
      <w:numFmt w:val="lowerLetter"/>
      <w:lvlText w:val="%2."/>
      <w:lvlJc w:val="left"/>
      <w:pPr>
        <w:ind w:left="1157" w:hanging="360"/>
      </w:pPr>
    </w:lvl>
    <w:lvl w:ilvl="2" w:tplc="0407001B" w:tentative="1">
      <w:start w:val="1"/>
      <w:numFmt w:val="lowerRoman"/>
      <w:lvlText w:val="%3."/>
      <w:lvlJc w:val="right"/>
      <w:pPr>
        <w:ind w:left="1877" w:hanging="180"/>
      </w:pPr>
    </w:lvl>
    <w:lvl w:ilvl="3" w:tplc="0407000F" w:tentative="1">
      <w:start w:val="1"/>
      <w:numFmt w:val="decimal"/>
      <w:lvlText w:val="%4."/>
      <w:lvlJc w:val="left"/>
      <w:pPr>
        <w:ind w:left="2597" w:hanging="360"/>
      </w:pPr>
    </w:lvl>
    <w:lvl w:ilvl="4" w:tplc="04070019" w:tentative="1">
      <w:start w:val="1"/>
      <w:numFmt w:val="lowerLetter"/>
      <w:lvlText w:val="%5."/>
      <w:lvlJc w:val="left"/>
      <w:pPr>
        <w:ind w:left="3317" w:hanging="360"/>
      </w:pPr>
    </w:lvl>
    <w:lvl w:ilvl="5" w:tplc="0407001B" w:tentative="1">
      <w:start w:val="1"/>
      <w:numFmt w:val="lowerRoman"/>
      <w:lvlText w:val="%6."/>
      <w:lvlJc w:val="right"/>
      <w:pPr>
        <w:ind w:left="4037" w:hanging="180"/>
      </w:pPr>
    </w:lvl>
    <w:lvl w:ilvl="6" w:tplc="0407000F" w:tentative="1">
      <w:start w:val="1"/>
      <w:numFmt w:val="decimal"/>
      <w:lvlText w:val="%7."/>
      <w:lvlJc w:val="left"/>
      <w:pPr>
        <w:ind w:left="4757" w:hanging="360"/>
      </w:pPr>
    </w:lvl>
    <w:lvl w:ilvl="7" w:tplc="04070019" w:tentative="1">
      <w:start w:val="1"/>
      <w:numFmt w:val="lowerLetter"/>
      <w:lvlText w:val="%8."/>
      <w:lvlJc w:val="left"/>
      <w:pPr>
        <w:ind w:left="5477" w:hanging="360"/>
      </w:pPr>
    </w:lvl>
    <w:lvl w:ilvl="8" w:tplc="0407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41">
    <w:nsid w:val="688B6C1B"/>
    <w:multiLevelType w:val="hybridMultilevel"/>
    <w:tmpl w:val="382E879A"/>
    <w:lvl w:ilvl="0" w:tplc="041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2">
    <w:nsid w:val="68F37171"/>
    <w:multiLevelType w:val="hybridMultilevel"/>
    <w:tmpl w:val="7D14C614"/>
    <w:lvl w:ilvl="0" w:tplc="C06465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9553864"/>
    <w:multiLevelType w:val="hybridMultilevel"/>
    <w:tmpl w:val="2AD8ED9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BC52011"/>
    <w:multiLevelType w:val="hybridMultilevel"/>
    <w:tmpl w:val="C30C5CC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D523EBF"/>
    <w:multiLevelType w:val="hybridMultilevel"/>
    <w:tmpl w:val="DE88B20A"/>
    <w:lvl w:ilvl="0" w:tplc="A1F84AAA">
      <w:start w:val="1"/>
      <w:numFmt w:val="decimal"/>
      <w:lvlText w:val="%1."/>
      <w:lvlJc w:val="left"/>
      <w:pPr>
        <w:ind w:left="720" w:hanging="720"/>
      </w:pPr>
      <w:rPr>
        <w:rFonts w:hint="default"/>
        <w:sz w:val="22"/>
      </w:rPr>
    </w:lvl>
    <w:lvl w:ilvl="1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6E77211D"/>
    <w:multiLevelType w:val="hybridMultilevel"/>
    <w:tmpl w:val="041CEE68"/>
    <w:lvl w:ilvl="0" w:tplc="04130001">
      <w:start w:val="1"/>
      <w:numFmt w:val="bullet"/>
      <w:lvlText w:val=""/>
      <w:lvlJc w:val="left"/>
      <w:pPr>
        <w:ind w:left="1157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47">
    <w:nsid w:val="700959B2"/>
    <w:multiLevelType w:val="hybridMultilevel"/>
    <w:tmpl w:val="A7E6AF3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11808EF"/>
    <w:multiLevelType w:val="hybridMultilevel"/>
    <w:tmpl w:val="E7C89732"/>
    <w:lvl w:ilvl="0" w:tplc="04070001">
      <w:start w:val="1"/>
      <w:numFmt w:val="bullet"/>
      <w:lvlText w:val=""/>
      <w:lvlJc w:val="left"/>
      <w:pPr>
        <w:ind w:left="797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517" w:hanging="360"/>
      </w:pPr>
    </w:lvl>
    <w:lvl w:ilvl="2" w:tplc="0407001B" w:tentative="1">
      <w:start w:val="1"/>
      <w:numFmt w:val="lowerRoman"/>
      <w:lvlText w:val="%3."/>
      <w:lvlJc w:val="right"/>
      <w:pPr>
        <w:ind w:left="2237" w:hanging="180"/>
      </w:pPr>
    </w:lvl>
    <w:lvl w:ilvl="3" w:tplc="0407000F" w:tentative="1">
      <w:start w:val="1"/>
      <w:numFmt w:val="decimal"/>
      <w:lvlText w:val="%4."/>
      <w:lvlJc w:val="left"/>
      <w:pPr>
        <w:ind w:left="2957" w:hanging="360"/>
      </w:pPr>
    </w:lvl>
    <w:lvl w:ilvl="4" w:tplc="04070019" w:tentative="1">
      <w:start w:val="1"/>
      <w:numFmt w:val="lowerLetter"/>
      <w:lvlText w:val="%5."/>
      <w:lvlJc w:val="left"/>
      <w:pPr>
        <w:ind w:left="3677" w:hanging="360"/>
      </w:pPr>
    </w:lvl>
    <w:lvl w:ilvl="5" w:tplc="0407001B" w:tentative="1">
      <w:start w:val="1"/>
      <w:numFmt w:val="lowerRoman"/>
      <w:lvlText w:val="%6."/>
      <w:lvlJc w:val="right"/>
      <w:pPr>
        <w:ind w:left="4397" w:hanging="180"/>
      </w:pPr>
    </w:lvl>
    <w:lvl w:ilvl="6" w:tplc="0407000F" w:tentative="1">
      <w:start w:val="1"/>
      <w:numFmt w:val="decimal"/>
      <w:lvlText w:val="%7."/>
      <w:lvlJc w:val="left"/>
      <w:pPr>
        <w:ind w:left="5117" w:hanging="360"/>
      </w:pPr>
    </w:lvl>
    <w:lvl w:ilvl="7" w:tplc="04070019" w:tentative="1">
      <w:start w:val="1"/>
      <w:numFmt w:val="lowerLetter"/>
      <w:lvlText w:val="%8."/>
      <w:lvlJc w:val="left"/>
      <w:pPr>
        <w:ind w:left="5837" w:hanging="360"/>
      </w:pPr>
    </w:lvl>
    <w:lvl w:ilvl="8" w:tplc="0407001B" w:tentative="1">
      <w:start w:val="1"/>
      <w:numFmt w:val="lowerRoman"/>
      <w:lvlText w:val="%9."/>
      <w:lvlJc w:val="right"/>
      <w:pPr>
        <w:ind w:left="6557" w:hanging="180"/>
      </w:pPr>
    </w:lvl>
  </w:abstractNum>
  <w:abstractNum w:abstractNumId="49">
    <w:nsid w:val="72DC2FD7"/>
    <w:multiLevelType w:val="hybridMultilevel"/>
    <w:tmpl w:val="1506DF1E"/>
    <w:lvl w:ilvl="0" w:tplc="0809001B">
      <w:start w:val="1"/>
      <w:numFmt w:val="lowerRoman"/>
      <w:lvlText w:val="%1."/>
      <w:lvlJc w:val="right"/>
      <w:pPr>
        <w:ind w:left="1364" w:hanging="360"/>
      </w:pPr>
    </w:lvl>
    <w:lvl w:ilvl="1" w:tplc="08090019" w:tentative="1">
      <w:start w:val="1"/>
      <w:numFmt w:val="lowerLetter"/>
      <w:lvlText w:val="%2."/>
      <w:lvlJc w:val="left"/>
      <w:pPr>
        <w:ind w:left="2084" w:hanging="360"/>
      </w:pPr>
    </w:lvl>
    <w:lvl w:ilvl="2" w:tplc="0809001B" w:tentative="1">
      <w:start w:val="1"/>
      <w:numFmt w:val="lowerRoman"/>
      <w:lvlText w:val="%3."/>
      <w:lvlJc w:val="right"/>
      <w:pPr>
        <w:ind w:left="2804" w:hanging="180"/>
      </w:pPr>
    </w:lvl>
    <w:lvl w:ilvl="3" w:tplc="0809000F" w:tentative="1">
      <w:start w:val="1"/>
      <w:numFmt w:val="decimal"/>
      <w:lvlText w:val="%4."/>
      <w:lvlJc w:val="left"/>
      <w:pPr>
        <w:ind w:left="3524" w:hanging="360"/>
      </w:pPr>
    </w:lvl>
    <w:lvl w:ilvl="4" w:tplc="08090019" w:tentative="1">
      <w:start w:val="1"/>
      <w:numFmt w:val="lowerLetter"/>
      <w:lvlText w:val="%5."/>
      <w:lvlJc w:val="left"/>
      <w:pPr>
        <w:ind w:left="4244" w:hanging="360"/>
      </w:pPr>
    </w:lvl>
    <w:lvl w:ilvl="5" w:tplc="0809001B" w:tentative="1">
      <w:start w:val="1"/>
      <w:numFmt w:val="lowerRoman"/>
      <w:lvlText w:val="%6."/>
      <w:lvlJc w:val="right"/>
      <w:pPr>
        <w:ind w:left="4964" w:hanging="180"/>
      </w:pPr>
    </w:lvl>
    <w:lvl w:ilvl="6" w:tplc="0809000F" w:tentative="1">
      <w:start w:val="1"/>
      <w:numFmt w:val="decimal"/>
      <w:lvlText w:val="%7."/>
      <w:lvlJc w:val="left"/>
      <w:pPr>
        <w:ind w:left="5684" w:hanging="360"/>
      </w:pPr>
    </w:lvl>
    <w:lvl w:ilvl="7" w:tplc="08090019" w:tentative="1">
      <w:start w:val="1"/>
      <w:numFmt w:val="lowerLetter"/>
      <w:lvlText w:val="%8."/>
      <w:lvlJc w:val="left"/>
      <w:pPr>
        <w:ind w:left="6404" w:hanging="360"/>
      </w:pPr>
    </w:lvl>
    <w:lvl w:ilvl="8" w:tplc="08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50">
    <w:nsid w:val="7949487F"/>
    <w:multiLevelType w:val="hybridMultilevel"/>
    <w:tmpl w:val="F1D29F70"/>
    <w:lvl w:ilvl="0" w:tplc="3B8A722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BEEA61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1903A6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8A472C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DF6B8F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B28F9B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2F0D03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02879B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3F643A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27"/>
  </w:num>
  <w:num w:numId="3">
    <w:abstractNumId w:val="24"/>
  </w:num>
  <w:num w:numId="4">
    <w:abstractNumId w:val="33"/>
  </w:num>
  <w:num w:numId="5">
    <w:abstractNumId w:val="4"/>
  </w:num>
  <w:num w:numId="6">
    <w:abstractNumId w:val="49"/>
  </w:num>
  <w:num w:numId="7">
    <w:abstractNumId w:val="17"/>
  </w:num>
  <w:num w:numId="8">
    <w:abstractNumId w:val="21"/>
  </w:num>
  <w:num w:numId="9">
    <w:abstractNumId w:val="2"/>
  </w:num>
  <w:num w:numId="10">
    <w:abstractNumId w:val="10"/>
  </w:num>
  <w:num w:numId="11">
    <w:abstractNumId w:val="44"/>
  </w:num>
  <w:num w:numId="12">
    <w:abstractNumId w:val="50"/>
  </w:num>
  <w:num w:numId="13">
    <w:abstractNumId w:val="22"/>
  </w:num>
  <w:num w:numId="14">
    <w:abstractNumId w:val="32"/>
  </w:num>
  <w:num w:numId="15">
    <w:abstractNumId w:val="29"/>
  </w:num>
  <w:num w:numId="16">
    <w:abstractNumId w:val="23"/>
  </w:num>
  <w:num w:numId="17">
    <w:abstractNumId w:val="19"/>
  </w:num>
  <w:num w:numId="18">
    <w:abstractNumId w:val="26"/>
  </w:num>
  <w:num w:numId="19">
    <w:abstractNumId w:val="37"/>
  </w:num>
  <w:num w:numId="20">
    <w:abstractNumId w:val="28"/>
  </w:num>
  <w:num w:numId="21">
    <w:abstractNumId w:val="47"/>
  </w:num>
  <w:num w:numId="22">
    <w:abstractNumId w:val="30"/>
  </w:num>
  <w:num w:numId="23">
    <w:abstractNumId w:val="1"/>
  </w:num>
  <w:num w:numId="24">
    <w:abstractNumId w:val="6"/>
  </w:num>
  <w:num w:numId="25">
    <w:abstractNumId w:val="14"/>
  </w:num>
  <w:num w:numId="26">
    <w:abstractNumId w:val="43"/>
  </w:num>
  <w:num w:numId="27">
    <w:abstractNumId w:val="8"/>
  </w:num>
  <w:num w:numId="28">
    <w:abstractNumId w:val="20"/>
  </w:num>
  <w:num w:numId="29">
    <w:abstractNumId w:val="16"/>
  </w:num>
  <w:num w:numId="30">
    <w:abstractNumId w:val="31"/>
  </w:num>
  <w:num w:numId="31">
    <w:abstractNumId w:val="40"/>
  </w:num>
  <w:num w:numId="32">
    <w:abstractNumId w:val="25"/>
  </w:num>
  <w:num w:numId="33">
    <w:abstractNumId w:val="42"/>
  </w:num>
  <w:num w:numId="34">
    <w:abstractNumId w:val="36"/>
  </w:num>
  <w:num w:numId="35">
    <w:abstractNumId w:val="15"/>
  </w:num>
  <w:num w:numId="36">
    <w:abstractNumId w:val="12"/>
  </w:num>
  <w:num w:numId="37">
    <w:abstractNumId w:val="45"/>
  </w:num>
  <w:num w:numId="38">
    <w:abstractNumId w:val="5"/>
  </w:num>
  <w:num w:numId="39">
    <w:abstractNumId w:val="18"/>
  </w:num>
  <w:num w:numId="40">
    <w:abstractNumId w:val="9"/>
  </w:num>
  <w:num w:numId="41">
    <w:abstractNumId w:val="38"/>
  </w:num>
  <w:num w:numId="42">
    <w:abstractNumId w:val="11"/>
  </w:num>
  <w:num w:numId="43">
    <w:abstractNumId w:val="48"/>
  </w:num>
  <w:num w:numId="44">
    <w:abstractNumId w:val="2"/>
  </w:num>
  <w:num w:numId="45">
    <w:abstractNumId w:val="13"/>
  </w:num>
  <w:num w:numId="46">
    <w:abstractNumId w:val="13"/>
    <w:lvlOverride w:ilvl="0">
      <w:startOverride w:val="1"/>
    </w:lvlOverride>
  </w:num>
  <w:num w:numId="47">
    <w:abstractNumId w:val="39"/>
  </w:num>
  <w:num w:numId="48">
    <w:abstractNumId w:val="34"/>
  </w:num>
  <w:num w:numId="49">
    <w:abstractNumId w:val="20"/>
  </w:num>
  <w:num w:numId="50">
    <w:abstractNumId w:val="20"/>
  </w:num>
  <w:num w:numId="51">
    <w:abstractNumId w:val="20"/>
  </w:num>
  <w:num w:numId="52">
    <w:abstractNumId w:val="20"/>
  </w:num>
  <w:num w:numId="53">
    <w:abstractNumId w:val="20"/>
  </w:num>
  <w:num w:numId="54">
    <w:abstractNumId w:val="20"/>
  </w:num>
  <w:num w:numId="55">
    <w:abstractNumId w:val="20"/>
  </w:num>
  <w:num w:numId="56">
    <w:abstractNumId w:val="20"/>
  </w:num>
  <w:num w:numId="57">
    <w:abstractNumId w:val="7"/>
  </w:num>
  <w:num w:numId="58">
    <w:abstractNumId w:val="41"/>
  </w:num>
  <w:num w:numId="59">
    <w:abstractNumId w:val="3"/>
  </w:num>
  <w:num w:numId="60">
    <w:abstractNumId w:val="46"/>
  </w:num>
  <w:num w:numId="61">
    <w:abstractNumId w:val="20"/>
  </w:num>
  <w:num w:numId="62">
    <w:abstractNumId w:val="20"/>
  </w:num>
  <w:num w:numId="63">
    <w:abstractNumId w:val="35"/>
  </w:num>
  <w:numIdMacAtCleanup w:val="5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Öhman Nikolaisen Helena">
    <w15:presenceInfo w15:providerId="AD" w15:userId="S-1-5-21-3283961105-4280042972-2780276874-7708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VDOCNUMBER" w:val="7430349"/>
  </w:docVars>
  <w:rsids>
    <w:rsidRoot w:val="00974D15"/>
    <w:rsid w:val="000002D2"/>
    <w:rsid w:val="00003581"/>
    <w:rsid w:val="0000404F"/>
    <w:rsid w:val="00004FC8"/>
    <w:rsid w:val="00005936"/>
    <w:rsid w:val="000061B2"/>
    <w:rsid w:val="00007C1F"/>
    <w:rsid w:val="00012CCC"/>
    <w:rsid w:val="00013C91"/>
    <w:rsid w:val="00013EA6"/>
    <w:rsid w:val="000142B3"/>
    <w:rsid w:val="0001463E"/>
    <w:rsid w:val="000149D7"/>
    <w:rsid w:val="00014F25"/>
    <w:rsid w:val="00016B9C"/>
    <w:rsid w:val="00016E77"/>
    <w:rsid w:val="000174D9"/>
    <w:rsid w:val="000177BD"/>
    <w:rsid w:val="00017FE3"/>
    <w:rsid w:val="00020307"/>
    <w:rsid w:val="000230E4"/>
    <w:rsid w:val="000244E4"/>
    <w:rsid w:val="0002582F"/>
    <w:rsid w:val="000260B5"/>
    <w:rsid w:val="000261BD"/>
    <w:rsid w:val="00026EF5"/>
    <w:rsid w:val="00027BDE"/>
    <w:rsid w:val="00032BE7"/>
    <w:rsid w:val="0003324F"/>
    <w:rsid w:val="00035014"/>
    <w:rsid w:val="00035108"/>
    <w:rsid w:val="00036CCD"/>
    <w:rsid w:val="000371BC"/>
    <w:rsid w:val="0004123F"/>
    <w:rsid w:val="0004146C"/>
    <w:rsid w:val="00041FB4"/>
    <w:rsid w:val="00042221"/>
    <w:rsid w:val="00042C42"/>
    <w:rsid w:val="00042E84"/>
    <w:rsid w:val="00043FB0"/>
    <w:rsid w:val="000440DA"/>
    <w:rsid w:val="000442B1"/>
    <w:rsid w:val="000458B2"/>
    <w:rsid w:val="00046E22"/>
    <w:rsid w:val="000508CC"/>
    <w:rsid w:val="00052B6F"/>
    <w:rsid w:val="00052D48"/>
    <w:rsid w:val="000540D0"/>
    <w:rsid w:val="00054B76"/>
    <w:rsid w:val="00055610"/>
    <w:rsid w:val="000601DC"/>
    <w:rsid w:val="00060538"/>
    <w:rsid w:val="00060916"/>
    <w:rsid w:val="000618B5"/>
    <w:rsid w:val="00062407"/>
    <w:rsid w:val="0006397E"/>
    <w:rsid w:val="00063D0B"/>
    <w:rsid w:val="00064263"/>
    <w:rsid w:val="00065005"/>
    <w:rsid w:val="0006590D"/>
    <w:rsid w:val="00066218"/>
    <w:rsid w:val="0006761A"/>
    <w:rsid w:val="00070D7F"/>
    <w:rsid w:val="00071762"/>
    <w:rsid w:val="00071849"/>
    <w:rsid w:val="00072135"/>
    <w:rsid w:val="000725E7"/>
    <w:rsid w:val="00073116"/>
    <w:rsid w:val="000736B1"/>
    <w:rsid w:val="00074740"/>
    <w:rsid w:val="000749EC"/>
    <w:rsid w:val="00075323"/>
    <w:rsid w:val="00076BB7"/>
    <w:rsid w:val="00080001"/>
    <w:rsid w:val="00080AB0"/>
    <w:rsid w:val="00080B00"/>
    <w:rsid w:val="00081355"/>
    <w:rsid w:val="000828D6"/>
    <w:rsid w:val="00082924"/>
    <w:rsid w:val="00082B57"/>
    <w:rsid w:val="00083818"/>
    <w:rsid w:val="00085490"/>
    <w:rsid w:val="0008793C"/>
    <w:rsid w:val="00087FCC"/>
    <w:rsid w:val="0009012A"/>
    <w:rsid w:val="000901FE"/>
    <w:rsid w:val="000903CB"/>
    <w:rsid w:val="00090D83"/>
    <w:rsid w:val="00091751"/>
    <w:rsid w:val="00091E68"/>
    <w:rsid w:val="000932E2"/>
    <w:rsid w:val="000943CC"/>
    <w:rsid w:val="0009495B"/>
    <w:rsid w:val="00095492"/>
    <w:rsid w:val="00096731"/>
    <w:rsid w:val="000968CF"/>
    <w:rsid w:val="00096C76"/>
    <w:rsid w:val="000A0F35"/>
    <w:rsid w:val="000A1479"/>
    <w:rsid w:val="000A193E"/>
    <w:rsid w:val="000A39CC"/>
    <w:rsid w:val="000A39E5"/>
    <w:rsid w:val="000A425B"/>
    <w:rsid w:val="000A4EE2"/>
    <w:rsid w:val="000A50D1"/>
    <w:rsid w:val="000A51EA"/>
    <w:rsid w:val="000A5860"/>
    <w:rsid w:val="000A6AC1"/>
    <w:rsid w:val="000A75C7"/>
    <w:rsid w:val="000A7E31"/>
    <w:rsid w:val="000A7FC4"/>
    <w:rsid w:val="000B05FE"/>
    <w:rsid w:val="000B0ED5"/>
    <w:rsid w:val="000B11DF"/>
    <w:rsid w:val="000B1E2B"/>
    <w:rsid w:val="000B1F42"/>
    <w:rsid w:val="000B27B6"/>
    <w:rsid w:val="000B3423"/>
    <w:rsid w:val="000B38FF"/>
    <w:rsid w:val="000B4C06"/>
    <w:rsid w:val="000B5089"/>
    <w:rsid w:val="000B5875"/>
    <w:rsid w:val="000B5EA0"/>
    <w:rsid w:val="000B63BE"/>
    <w:rsid w:val="000B6F0F"/>
    <w:rsid w:val="000B7552"/>
    <w:rsid w:val="000B759D"/>
    <w:rsid w:val="000B7AF3"/>
    <w:rsid w:val="000C203B"/>
    <w:rsid w:val="000C3522"/>
    <w:rsid w:val="000C4176"/>
    <w:rsid w:val="000C58D1"/>
    <w:rsid w:val="000C59AF"/>
    <w:rsid w:val="000C5FB9"/>
    <w:rsid w:val="000C6006"/>
    <w:rsid w:val="000C65EC"/>
    <w:rsid w:val="000C6C76"/>
    <w:rsid w:val="000C6FB0"/>
    <w:rsid w:val="000C7BAA"/>
    <w:rsid w:val="000D01B4"/>
    <w:rsid w:val="000D21E6"/>
    <w:rsid w:val="000D25D3"/>
    <w:rsid w:val="000D2696"/>
    <w:rsid w:val="000D4A31"/>
    <w:rsid w:val="000D5B3C"/>
    <w:rsid w:val="000D62FE"/>
    <w:rsid w:val="000D6803"/>
    <w:rsid w:val="000D7AB2"/>
    <w:rsid w:val="000E12D8"/>
    <w:rsid w:val="000E19CE"/>
    <w:rsid w:val="000E1ECD"/>
    <w:rsid w:val="000E338A"/>
    <w:rsid w:val="000E4DEA"/>
    <w:rsid w:val="000E5738"/>
    <w:rsid w:val="000E5E95"/>
    <w:rsid w:val="000E6E9E"/>
    <w:rsid w:val="000E704D"/>
    <w:rsid w:val="000E7070"/>
    <w:rsid w:val="000E7B69"/>
    <w:rsid w:val="000E7D59"/>
    <w:rsid w:val="000F0DFD"/>
    <w:rsid w:val="000F0E07"/>
    <w:rsid w:val="000F3C63"/>
    <w:rsid w:val="000F46AD"/>
    <w:rsid w:val="000F51D5"/>
    <w:rsid w:val="000F5219"/>
    <w:rsid w:val="000F5A2E"/>
    <w:rsid w:val="000F5DF7"/>
    <w:rsid w:val="000F67B4"/>
    <w:rsid w:val="000F6BC7"/>
    <w:rsid w:val="000F6F83"/>
    <w:rsid w:val="001001A3"/>
    <w:rsid w:val="00100335"/>
    <w:rsid w:val="001015DF"/>
    <w:rsid w:val="00101FF5"/>
    <w:rsid w:val="00102124"/>
    <w:rsid w:val="001028C6"/>
    <w:rsid w:val="00102D95"/>
    <w:rsid w:val="00103361"/>
    <w:rsid w:val="001050EA"/>
    <w:rsid w:val="00105EF1"/>
    <w:rsid w:val="001063C7"/>
    <w:rsid w:val="00107274"/>
    <w:rsid w:val="00110488"/>
    <w:rsid w:val="0011149B"/>
    <w:rsid w:val="0011206B"/>
    <w:rsid w:val="00113427"/>
    <w:rsid w:val="0011380F"/>
    <w:rsid w:val="00113E75"/>
    <w:rsid w:val="00114327"/>
    <w:rsid w:val="001149A4"/>
    <w:rsid w:val="00114FC3"/>
    <w:rsid w:val="00117BD0"/>
    <w:rsid w:val="001209EA"/>
    <w:rsid w:val="00121862"/>
    <w:rsid w:val="00122889"/>
    <w:rsid w:val="00122D19"/>
    <w:rsid w:val="001241B2"/>
    <w:rsid w:val="0012420A"/>
    <w:rsid w:val="001244E8"/>
    <w:rsid w:val="001253D3"/>
    <w:rsid w:val="001254D0"/>
    <w:rsid w:val="0012579C"/>
    <w:rsid w:val="00125D7E"/>
    <w:rsid w:val="0012603B"/>
    <w:rsid w:val="00127DAE"/>
    <w:rsid w:val="0013166F"/>
    <w:rsid w:val="00131BFA"/>
    <w:rsid w:val="001333E4"/>
    <w:rsid w:val="001335F4"/>
    <w:rsid w:val="00134089"/>
    <w:rsid w:val="00134887"/>
    <w:rsid w:val="00134899"/>
    <w:rsid w:val="00136C2B"/>
    <w:rsid w:val="001400C9"/>
    <w:rsid w:val="00140FF5"/>
    <w:rsid w:val="0014181F"/>
    <w:rsid w:val="00142575"/>
    <w:rsid w:val="00142D49"/>
    <w:rsid w:val="00142ECB"/>
    <w:rsid w:val="00143FF7"/>
    <w:rsid w:val="00144557"/>
    <w:rsid w:val="0014481E"/>
    <w:rsid w:val="00144A76"/>
    <w:rsid w:val="0014565E"/>
    <w:rsid w:val="00145AC6"/>
    <w:rsid w:val="00145CDD"/>
    <w:rsid w:val="00146C97"/>
    <w:rsid w:val="00146F50"/>
    <w:rsid w:val="00147AC9"/>
    <w:rsid w:val="00152963"/>
    <w:rsid w:val="00154EF9"/>
    <w:rsid w:val="001551C6"/>
    <w:rsid w:val="00155243"/>
    <w:rsid w:val="00155D9C"/>
    <w:rsid w:val="001560B3"/>
    <w:rsid w:val="0015725D"/>
    <w:rsid w:val="0015781A"/>
    <w:rsid w:val="0015796D"/>
    <w:rsid w:val="00160060"/>
    <w:rsid w:val="00160FD4"/>
    <w:rsid w:val="00162261"/>
    <w:rsid w:val="001623DF"/>
    <w:rsid w:val="001625B0"/>
    <w:rsid w:val="001625C0"/>
    <w:rsid w:val="0016532F"/>
    <w:rsid w:val="001654F1"/>
    <w:rsid w:val="00165774"/>
    <w:rsid w:val="00165A38"/>
    <w:rsid w:val="001666E7"/>
    <w:rsid w:val="001673B6"/>
    <w:rsid w:val="00170738"/>
    <w:rsid w:val="00170E70"/>
    <w:rsid w:val="00171069"/>
    <w:rsid w:val="001727B1"/>
    <w:rsid w:val="00172AFD"/>
    <w:rsid w:val="00173252"/>
    <w:rsid w:val="00173627"/>
    <w:rsid w:val="0017688D"/>
    <w:rsid w:val="0017782C"/>
    <w:rsid w:val="00180E3A"/>
    <w:rsid w:val="00182B3D"/>
    <w:rsid w:val="00183052"/>
    <w:rsid w:val="00183D5A"/>
    <w:rsid w:val="00183DF5"/>
    <w:rsid w:val="00183FE7"/>
    <w:rsid w:val="0018409E"/>
    <w:rsid w:val="00185818"/>
    <w:rsid w:val="00186DB4"/>
    <w:rsid w:val="00187B02"/>
    <w:rsid w:val="00192E5B"/>
    <w:rsid w:val="001939CE"/>
    <w:rsid w:val="001943F1"/>
    <w:rsid w:val="001946B0"/>
    <w:rsid w:val="001947CA"/>
    <w:rsid w:val="00194927"/>
    <w:rsid w:val="00194CF1"/>
    <w:rsid w:val="00195699"/>
    <w:rsid w:val="00195B63"/>
    <w:rsid w:val="00195C00"/>
    <w:rsid w:val="00195EDE"/>
    <w:rsid w:val="00195F1D"/>
    <w:rsid w:val="00196000"/>
    <w:rsid w:val="00196FDF"/>
    <w:rsid w:val="001979B6"/>
    <w:rsid w:val="001A071E"/>
    <w:rsid w:val="001A0878"/>
    <w:rsid w:val="001A0E3A"/>
    <w:rsid w:val="001A2925"/>
    <w:rsid w:val="001A3328"/>
    <w:rsid w:val="001A3891"/>
    <w:rsid w:val="001A41B4"/>
    <w:rsid w:val="001A4B36"/>
    <w:rsid w:val="001A557E"/>
    <w:rsid w:val="001A57FF"/>
    <w:rsid w:val="001A6607"/>
    <w:rsid w:val="001B067B"/>
    <w:rsid w:val="001B0680"/>
    <w:rsid w:val="001B275F"/>
    <w:rsid w:val="001B29B2"/>
    <w:rsid w:val="001B2A0B"/>
    <w:rsid w:val="001B2AE9"/>
    <w:rsid w:val="001B355C"/>
    <w:rsid w:val="001B57E3"/>
    <w:rsid w:val="001B5B7B"/>
    <w:rsid w:val="001B5DBB"/>
    <w:rsid w:val="001B6CA6"/>
    <w:rsid w:val="001B777E"/>
    <w:rsid w:val="001B7CC6"/>
    <w:rsid w:val="001C0B0E"/>
    <w:rsid w:val="001C0D37"/>
    <w:rsid w:val="001C2E5E"/>
    <w:rsid w:val="001C2EA5"/>
    <w:rsid w:val="001C4938"/>
    <w:rsid w:val="001C6E6B"/>
    <w:rsid w:val="001D0CD5"/>
    <w:rsid w:val="001D120C"/>
    <w:rsid w:val="001D1991"/>
    <w:rsid w:val="001D1A29"/>
    <w:rsid w:val="001D20F9"/>
    <w:rsid w:val="001D2255"/>
    <w:rsid w:val="001D5076"/>
    <w:rsid w:val="001D56C5"/>
    <w:rsid w:val="001D5C24"/>
    <w:rsid w:val="001D7FD4"/>
    <w:rsid w:val="001E028C"/>
    <w:rsid w:val="001E0689"/>
    <w:rsid w:val="001E0DBD"/>
    <w:rsid w:val="001E1AF3"/>
    <w:rsid w:val="001E2754"/>
    <w:rsid w:val="001E2E0A"/>
    <w:rsid w:val="001E2E3C"/>
    <w:rsid w:val="001E4F86"/>
    <w:rsid w:val="001E56FB"/>
    <w:rsid w:val="001E5A06"/>
    <w:rsid w:val="001E6862"/>
    <w:rsid w:val="001E6F19"/>
    <w:rsid w:val="001E7102"/>
    <w:rsid w:val="001F0AD9"/>
    <w:rsid w:val="001F0ADA"/>
    <w:rsid w:val="001F306E"/>
    <w:rsid w:val="001F35B4"/>
    <w:rsid w:val="001F45D7"/>
    <w:rsid w:val="001F4649"/>
    <w:rsid w:val="001F4DE2"/>
    <w:rsid w:val="001F5906"/>
    <w:rsid w:val="001F5B9D"/>
    <w:rsid w:val="001F72AD"/>
    <w:rsid w:val="001F72F8"/>
    <w:rsid w:val="0020029F"/>
    <w:rsid w:val="0020031C"/>
    <w:rsid w:val="00200426"/>
    <w:rsid w:val="0020046C"/>
    <w:rsid w:val="00200736"/>
    <w:rsid w:val="00200993"/>
    <w:rsid w:val="00201211"/>
    <w:rsid w:val="002019D0"/>
    <w:rsid w:val="00203A5A"/>
    <w:rsid w:val="00204CE5"/>
    <w:rsid w:val="00206765"/>
    <w:rsid w:val="00207FAE"/>
    <w:rsid w:val="00210A08"/>
    <w:rsid w:val="00211179"/>
    <w:rsid w:val="00211320"/>
    <w:rsid w:val="00211483"/>
    <w:rsid w:val="002115BB"/>
    <w:rsid w:val="00212200"/>
    <w:rsid w:val="002172F7"/>
    <w:rsid w:val="002203D1"/>
    <w:rsid w:val="00220829"/>
    <w:rsid w:val="0022111D"/>
    <w:rsid w:val="0022160C"/>
    <w:rsid w:val="00223CF0"/>
    <w:rsid w:val="00224B32"/>
    <w:rsid w:val="00225ADA"/>
    <w:rsid w:val="00225C2C"/>
    <w:rsid w:val="002261EC"/>
    <w:rsid w:val="00226D79"/>
    <w:rsid w:val="0022719E"/>
    <w:rsid w:val="00227F58"/>
    <w:rsid w:val="00230451"/>
    <w:rsid w:val="00230FFC"/>
    <w:rsid w:val="00231153"/>
    <w:rsid w:val="002322B9"/>
    <w:rsid w:val="002324E5"/>
    <w:rsid w:val="002339A5"/>
    <w:rsid w:val="00235654"/>
    <w:rsid w:val="00235732"/>
    <w:rsid w:val="00236076"/>
    <w:rsid w:val="00236613"/>
    <w:rsid w:val="00236B2A"/>
    <w:rsid w:val="00240CB2"/>
    <w:rsid w:val="002411AC"/>
    <w:rsid w:val="002415C6"/>
    <w:rsid w:val="00243C21"/>
    <w:rsid w:val="00247901"/>
    <w:rsid w:val="002501F9"/>
    <w:rsid w:val="00250709"/>
    <w:rsid w:val="00250991"/>
    <w:rsid w:val="002519FA"/>
    <w:rsid w:val="002527E8"/>
    <w:rsid w:val="0025371B"/>
    <w:rsid w:val="00253D47"/>
    <w:rsid w:val="00254292"/>
    <w:rsid w:val="002548E9"/>
    <w:rsid w:val="00255106"/>
    <w:rsid w:val="00256296"/>
    <w:rsid w:val="002570EB"/>
    <w:rsid w:val="002575FF"/>
    <w:rsid w:val="00260D2D"/>
    <w:rsid w:val="00261056"/>
    <w:rsid w:val="00262505"/>
    <w:rsid w:val="0026339A"/>
    <w:rsid w:val="00263F4E"/>
    <w:rsid w:val="00264C00"/>
    <w:rsid w:val="00264DB8"/>
    <w:rsid w:val="00265535"/>
    <w:rsid w:val="00265681"/>
    <w:rsid w:val="00265712"/>
    <w:rsid w:val="00265B43"/>
    <w:rsid w:val="00265BF5"/>
    <w:rsid w:val="002662D6"/>
    <w:rsid w:val="002666C7"/>
    <w:rsid w:val="00266789"/>
    <w:rsid w:val="002667EE"/>
    <w:rsid w:val="002668C2"/>
    <w:rsid w:val="00270A06"/>
    <w:rsid w:val="00270BFB"/>
    <w:rsid w:val="00270CA6"/>
    <w:rsid w:val="0027185A"/>
    <w:rsid w:val="00271CEB"/>
    <w:rsid w:val="00272646"/>
    <w:rsid w:val="00272716"/>
    <w:rsid w:val="002728E2"/>
    <w:rsid w:val="00272EFB"/>
    <w:rsid w:val="00273A48"/>
    <w:rsid w:val="00275652"/>
    <w:rsid w:val="00275ED4"/>
    <w:rsid w:val="002769E3"/>
    <w:rsid w:val="00276D94"/>
    <w:rsid w:val="00277C80"/>
    <w:rsid w:val="002801D1"/>
    <w:rsid w:val="002804B9"/>
    <w:rsid w:val="002807FB"/>
    <w:rsid w:val="00280EDA"/>
    <w:rsid w:val="00281F03"/>
    <w:rsid w:val="00282E6B"/>
    <w:rsid w:val="00283A89"/>
    <w:rsid w:val="00283AE6"/>
    <w:rsid w:val="002842C4"/>
    <w:rsid w:val="002846A0"/>
    <w:rsid w:val="00284F0E"/>
    <w:rsid w:val="00285897"/>
    <w:rsid w:val="002871DC"/>
    <w:rsid w:val="002901BF"/>
    <w:rsid w:val="002914D5"/>
    <w:rsid w:val="00291D6D"/>
    <w:rsid w:val="00292391"/>
    <w:rsid w:val="00294644"/>
    <w:rsid w:val="0029476B"/>
    <w:rsid w:val="00295126"/>
    <w:rsid w:val="002952FE"/>
    <w:rsid w:val="00295EA7"/>
    <w:rsid w:val="00296548"/>
    <w:rsid w:val="002968E9"/>
    <w:rsid w:val="00296A63"/>
    <w:rsid w:val="00296FDD"/>
    <w:rsid w:val="00297BB6"/>
    <w:rsid w:val="002A007E"/>
    <w:rsid w:val="002A06A0"/>
    <w:rsid w:val="002A0818"/>
    <w:rsid w:val="002A254A"/>
    <w:rsid w:val="002A25CD"/>
    <w:rsid w:val="002A34E1"/>
    <w:rsid w:val="002A3855"/>
    <w:rsid w:val="002A3D25"/>
    <w:rsid w:val="002A4563"/>
    <w:rsid w:val="002A7912"/>
    <w:rsid w:val="002A7B25"/>
    <w:rsid w:val="002A7B69"/>
    <w:rsid w:val="002A7BA9"/>
    <w:rsid w:val="002A7C70"/>
    <w:rsid w:val="002B023F"/>
    <w:rsid w:val="002B093C"/>
    <w:rsid w:val="002B0B3E"/>
    <w:rsid w:val="002B0F2A"/>
    <w:rsid w:val="002B0FF9"/>
    <w:rsid w:val="002B34A2"/>
    <w:rsid w:val="002B75B0"/>
    <w:rsid w:val="002B7971"/>
    <w:rsid w:val="002C0A02"/>
    <w:rsid w:val="002C0B7D"/>
    <w:rsid w:val="002C2304"/>
    <w:rsid w:val="002C2DCC"/>
    <w:rsid w:val="002C36B8"/>
    <w:rsid w:val="002C3F61"/>
    <w:rsid w:val="002C5615"/>
    <w:rsid w:val="002C71D5"/>
    <w:rsid w:val="002D03BB"/>
    <w:rsid w:val="002D0E33"/>
    <w:rsid w:val="002D21A0"/>
    <w:rsid w:val="002D276B"/>
    <w:rsid w:val="002D318F"/>
    <w:rsid w:val="002D55B4"/>
    <w:rsid w:val="002D571A"/>
    <w:rsid w:val="002D6114"/>
    <w:rsid w:val="002D66ED"/>
    <w:rsid w:val="002D70B2"/>
    <w:rsid w:val="002D7EE7"/>
    <w:rsid w:val="002E00B8"/>
    <w:rsid w:val="002E080E"/>
    <w:rsid w:val="002E1A45"/>
    <w:rsid w:val="002E2A1D"/>
    <w:rsid w:val="002E2B8F"/>
    <w:rsid w:val="002E3ECA"/>
    <w:rsid w:val="002E43EF"/>
    <w:rsid w:val="002E5C4A"/>
    <w:rsid w:val="002E6850"/>
    <w:rsid w:val="002E7042"/>
    <w:rsid w:val="002F0845"/>
    <w:rsid w:val="002F2033"/>
    <w:rsid w:val="002F2BC2"/>
    <w:rsid w:val="002F321C"/>
    <w:rsid w:val="002F3C29"/>
    <w:rsid w:val="002F3F54"/>
    <w:rsid w:val="002F45D9"/>
    <w:rsid w:val="002F6C5A"/>
    <w:rsid w:val="002F6F49"/>
    <w:rsid w:val="002F7CBE"/>
    <w:rsid w:val="00300D90"/>
    <w:rsid w:val="00301105"/>
    <w:rsid w:val="00301275"/>
    <w:rsid w:val="0030177B"/>
    <w:rsid w:val="00302190"/>
    <w:rsid w:val="00303C33"/>
    <w:rsid w:val="0030501C"/>
    <w:rsid w:val="00310691"/>
    <w:rsid w:val="003108AC"/>
    <w:rsid w:val="003113CD"/>
    <w:rsid w:val="00312AD7"/>
    <w:rsid w:val="00312E08"/>
    <w:rsid w:val="00313D58"/>
    <w:rsid w:val="00316176"/>
    <w:rsid w:val="0031684D"/>
    <w:rsid w:val="00316890"/>
    <w:rsid w:val="00316B63"/>
    <w:rsid w:val="00316E29"/>
    <w:rsid w:val="00320A35"/>
    <w:rsid w:val="00322D10"/>
    <w:rsid w:val="00322FB6"/>
    <w:rsid w:val="00323780"/>
    <w:rsid w:val="00325334"/>
    <w:rsid w:val="00326389"/>
    <w:rsid w:val="00326866"/>
    <w:rsid w:val="00326A90"/>
    <w:rsid w:val="0032708A"/>
    <w:rsid w:val="00327ED2"/>
    <w:rsid w:val="00330AF2"/>
    <w:rsid w:val="00330B8D"/>
    <w:rsid w:val="0033134B"/>
    <w:rsid w:val="00331C85"/>
    <w:rsid w:val="003326BD"/>
    <w:rsid w:val="003329B7"/>
    <w:rsid w:val="0033376A"/>
    <w:rsid w:val="00334137"/>
    <w:rsid w:val="0033456A"/>
    <w:rsid w:val="00334846"/>
    <w:rsid w:val="00334BA3"/>
    <w:rsid w:val="003376AF"/>
    <w:rsid w:val="00340C78"/>
    <w:rsid w:val="00340D7B"/>
    <w:rsid w:val="0034158F"/>
    <w:rsid w:val="00341999"/>
    <w:rsid w:val="00341D6F"/>
    <w:rsid w:val="00342A2D"/>
    <w:rsid w:val="00343A97"/>
    <w:rsid w:val="00344564"/>
    <w:rsid w:val="00347542"/>
    <w:rsid w:val="00350B81"/>
    <w:rsid w:val="00351976"/>
    <w:rsid w:val="00352EDC"/>
    <w:rsid w:val="0035306D"/>
    <w:rsid w:val="0035341C"/>
    <w:rsid w:val="0035795B"/>
    <w:rsid w:val="00357C31"/>
    <w:rsid w:val="00357C99"/>
    <w:rsid w:val="00357F4A"/>
    <w:rsid w:val="00360181"/>
    <w:rsid w:val="003621B2"/>
    <w:rsid w:val="00362265"/>
    <w:rsid w:val="00364143"/>
    <w:rsid w:val="003646E5"/>
    <w:rsid w:val="00364999"/>
    <w:rsid w:val="00365E1C"/>
    <w:rsid w:val="00367394"/>
    <w:rsid w:val="00367FF4"/>
    <w:rsid w:val="00370D27"/>
    <w:rsid w:val="003719A4"/>
    <w:rsid w:val="00375F23"/>
    <w:rsid w:val="00376571"/>
    <w:rsid w:val="00376B6A"/>
    <w:rsid w:val="003775AA"/>
    <w:rsid w:val="0038292A"/>
    <w:rsid w:val="0038295D"/>
    <w:rsid w:val="00382B30"/>
    <w:rsid w:val="003836F0"/>
    <w:rsid w:val="00383830"/>
    <w:rsid w:val="003839AF"/>
    <w:rsid w:val="00384E65"/>
    <w:rsid w:val="00385589"/>
    <w:rsid w:val="00385E29"/>
    <w:rsid w:val="0038693F"/>
    <w:rsid w:val="00386A93"/>
    <w:rsid w:val="00386AA1"/>
    <w:rsid w:val="00386B14"/>
    <w:rsid w:val="003877AE"/>
    <w:rsid w:val="0038799D"/>
    <w:rsid w:val="00387CDF"/>
    <w:rsid w:val="0039044F"/>
    <w:rsid w:val="003910DB"/>
    <w:rsid w:val="003918D7"/>
    <w:rsid w:val="00392BEA"/>
    <w:rsid w:val="003948E0"/>
    <w:rsid w:val="003952DB"/>
    <w:rsid w:val="0039551E"/>
    <w:rsid w:val="003959BA"/>
    <w:rsid w:val="00396042"/>
    <w:rsid w:val="003963F1"/>
    <w:rsid w:val="00397159"/>
    <w:rsid w:val="003971B7"/>
    <w:rsid w:val="003978DC"/>
    <w:rsid w:val="00397A4E"/>
    <w:rsid w:val="00397BFF"/>
    <w:rsid w:val="003A194E"/>
    <w:rsid w:val="003A593F"/>
    <w:rsid w:val="003A6FAE"/>
    <w:rsid w:val="003A7246"/>
    <w:rsid w:val="003B1193"/>
    <w:rsid w:val="003B193E"/>
    <w:rsid w:val="003B2525"/>
    <w:rsid w:val="003B4DA2"/>
    <w:rsid w:val="003B513D"/>
    <w:rsid w:val="003B5192"/>
    <w:rsid w:val="003B5B9B"/>
    <w:rsid w:val="003B637E"/>
    <w:rsid w:val="003B7C1F"/>
    <w:rsid w:val="003C08D9"/>
    <w:rsid w:val="003C093E"/>
    <w:rsid w:val="003C0995"/>
    <w:rsid w:val="003C0BB7"/>
    <w:rsid w:val="003C1CFC"/>
    <w:rsid w:val="003C2C45"/>
    <w:rsid w:val="003C2DE9"/>
    <w:rsid w:val="003C3ADC"/>
    <w:rsid w:val="003C487D"/>
    <w:rsid w:val="003C6137"/>
    <w:rsid w:val="003C6144"/>
    <w:rsid w:val="003C6D0C"/>
    <w:rsid w:val="003C6DD2"/>
    <w:rsid w:val="003D3908"/>
    <w:rsid w:val="003D4A28"/>
    <w:rsid w:val="003D569E"/>
    <w:rsid w:val="003D608B"/>
    <w:rsid w:val="003D62AE"/>
    <w:rsid w:val="003D69DC"/>
    <w:rsid w:val="003D6AA1"/>
    <w:rsid w:val="003D6B31"/>
    <w:rsid w:val="003D6E42"/>
    <w:rsid w:val="003D7DDA"/>
    <w:rsid w:val="003E0097"/>
    <w:rsid w:val="003E0706"/>
    <w:rsid w:val="003E1BBB"/>
    <w:rsid w:val="003E4CEA"/>
    <w:rsid w:val="003E59B4"/>
    <w:rsid w:val="003E7AFA"/>
    <w:rsid w:val="003E7F08"/>
    <w:rsid w:val="003F028B"/>
    <w:rsid w:val="003F087A"/>
    <w:rsid w:val="003F160E"/>
    <w:rsid w:val="003F2840"/>
    <w:rsid w:val="003F310F"/>
    <w:rsid w:val="003F4A61"/>
    <w:rsid w:val="003F541B"/>
    <w:rsid w:val="003F5CAD"/>
    <w:rsid w:val="003F7110"/>
    <w:rsid w:val="003F7316"/>
    <w:rsid w:val="003F7831"/>
    <w:rsid w:val="00400044"/>
    <w:rsid w:val="004002FC"/>
    <w:rsid w:val="00401FC7"/>
    <w:rsid w:val="004046B4"/>
    <w:rsid w:val="00404701"/>
    <w:rsid w:val="00406053"/>
    <w:rsid w:val="00407A9F"/>
    <w:rsid w:val="0041097A"/>
    <w:rsid w:val="00411B89"/>
    <w:rsid w:val="00412772"/>
    <w:rsid w:val="0041420C"/>
    <w:rsid w:val="00415DB8"/>
    <w:rsid w:val="00415F47"/>
    <w:rsid w:val="0041632F"/>
    <w:rsid w:val="00420256"/>
    <w:rsid w:val="00420EC2"/>
    <w:rsid w:val="00421728"/>
    <w:rsid w:val="004238BF"/>
    <w:rsid w:val="0042421B"/>
    <w:rsid w:val="00424366"/>
    <w:rsid w:val="0042455D"/>
    <w:rsid w:val="004257D6"/>
    <w:rsid w:val="004259CE"/>
    <w:rsid w:val="0042629A"/>
    <w:rsid w:val="0043006A"/>
    <w:rsid w:val="004315A6"/>
    <w:rsid w:val="00431BF6"/>
    <w:rsid w:val="00433B5B"/>
    <w:rsid w:val="00433EB2"/>
    <w:rsid w:val="00434850"/>
    <w:rsid w:val="00434963"/>
    <w:rsid w:val="00434CBA"/>
    <w:rsid w:val="00435C3C"/>
    <w:rsid w:val="0043620F"/>
    <w:rsid w:val="00436300"/>
    <w:rsid w:val="00437A15"/>
    <w:rsid w:val="0044004E"/>
    <w:rsid w:val="004409CE"/>
    <w:rsid w:val="00440B9E"/>
    <w:rsid w:val="00441A28"/>
    <w:rsid w:val="00441FB2"/>
    <w:rsid w:val="00442C72"/>
    <w:rsid w:val="00443595"/>
    <w:rsid w:val="00443F2A"/>
    <w:rsid w:val="004442D9"/>
    <w:rsid w:val="00445014"/>
    <w:rsid w:val="00445747"/>
    <w:rsid w:val="00445879"/>
    <w:rsid w:val="004463AC"/>
    <w:rsid w:val="00447216"/>
    <w:rsid w:val="00451715"/>
    <w:rsid w:val="004517A2"/>
    <w:rsid w:val="0045328E"/>
    <w:rsid w:val="00453691"/>
    <w:rsid w:val="0045381E"/>
    <w:rsid w:val="00454C38"/>
    <w:rsid w:val="00456ACA"/>
    <w:rsid w:val="00456BAA"/>
    <w:rsid w:val="00456CB7"/>
    <w:rsid w:val="00456F26"/>
    <w:rsid w:val="00457316"/>
    <w:rsid w:val="004575CF"/>
    <w:rsid w:val="00457FFD"/>
    <w:rsid w:val="004607F2"/>
    <w:rsid w:val="00460D93"/>
    <w:rsid w:val="00462D87"/>
    <w:rsid w:val="00463C19"/>
    <w:rsid w:val="00464486"/>
    <w:rsid w:val="004652C0"/>
    <w:rsid w:val="00465E72"/>
    <w:rsid w:val="0046677B"/>
    <w:rsid w:val="00470158"/>
    <w:rsid w:val="00470BD7"/>
    <w:rsid w:val="004711EE"/>
    <w:rsid w:val="004727D1"/>
    <w:rsid w:val="0047325A"/>
    <w:rsid w:val="004734F0"/>
    <w:rsid w:val="00473C36"/>
    <w:rsid w:val="00474B7B"/>
    <w:rsid w:val="00474E7E"/>
    <w:rsid w:val="00476240"/>
    <w:rsid w:val="00476407"/>
    <w:rsid w:val="004804E6"/>
    <w:rsid w:val="004812ED"/>
    <w:rsid w:val="004828DC"/>
    <w:rsid w:val="00482B96"/>
    <w:rsid w:val="00482F07"/>
    <w:rsid w:val="00483B00"/>
    <w:rsid w:val="00483FE0"/>
    <w:rsid w:val="004845AD"/>
    <w:rsid w:val="00486C2A"/>
    <w:rsid w:val="004873E5"/>
    <w:rsid w:val="00491711"/>
    <w:rsid w:val="004923A7"/>
    <w:rsid w:val="004928F3"/>
    <w:rsid w:val="00493758"/>
    <w:rsid w:val="004945E9"/>
    <w:rsid w:val="0049468C"/>
    <w:rsid w:val="004949BC"/>
    <w:rsid w:val="00495458"/>
    <w:rsid w:val="004965C8"/>
    <w:rsid w:val="004A0539"/>
    <w:rsid w:val="004A11D3"/>
    <w:rsid w:val="004A3A98"/>
    <w:rsid w:val="004A450A"/>
    <w:rsid w:val="004A48F3"/>
    <w:rsid w:val="004A4C95"/>
    <w:rsid w:val="004A535E"/>
    <w:rsid w:val="004A6A3F"/>
    <w:rsid w:val="004A6B52"/>
    <w:rsid w:val="004B0F75"/>
    <w:rsid w:val="004B157B"/>
    <w:rsid w:val="004B1911"/>
    <w:rsid w:val="004B2217"/>
    <w:rsid w:val="004B35F9"/>
    <w:rsid w:val="004B422A"/>
    <w:rsid w:val="004B4C84"/>
    <w:rsid w:val="004B5132"/>
    <w:rsid w:val="004B5B84"/>
    <w:rsid w:val="004B6BFA"/>
    <w:rsid w:val="004B79EE"/>
    <w:rsid w:val="004B7B02"/>
    <w:rsid w:val="004C073D"/>
    <w:rsid w:val="004C12BF"/>
    <w:rsid w:val="004C1AD8"/>
    <w:rsid w:val="004C25FA"/>
    <w:rsid w:val="004C2965"/>
    <w:rsid w:val="004C2E55"/>
    <w:rsid w:val="004C30E1"/>
    <w:rsid w:val="004C3D03"/>
    <w:rsid w:val="004C4F44"/>
    <w:rsid w:val="004C54D8"/>
    <w:rsid w:val="004C68C5"/>
    <w:rsid w:val="004C6C13"/>
    <w:rsid w:val="004C7310"/>
    <w:rsid w:val="004D158D"/>
    <w:rsid w:val="004D190A"/>
    <w:rsid w:val="004D192E"/>
    <w:rsid w:val="004D3BD3"/>
    <w:rsid w:val="004D70C5"/>
    <w:rsid w:val="004E0007"/>
    <w:rsid w:val="004E2449"/>
    <w:rsid w:val="004E4253"/>
    <w:rsid w:val="004E548F"/>
    <w:rsid w:val="004E5A58"/>
    <w:rsid w:val="004E6AA5"/>
    <w:rsid w:val="004E7235"/>
    <w:rsid w:val="004E7E19"/>
    <w:rsid w:val="004E7FD7"/>
    <w:rsid w:val="004F0166"/>
    <w:rsid w:val="004F1C4D"/>
    <w:rsid w:val="004F2354"/>
    <w:rsid w:val="004F38A9"/>
    <w:rsid w:val="004F6D9C"/>
    <w:rsid w:val="004F6DFE"/>
    <w:rsid w:val="004F774D"/>
    <w:rsid w:val="004F7C63"/>
    <w:rsid w:val="00500D32"/>
    <w:rsid w:val="00501E24"/>
    <w:rsid w:val="00503AB1"/>
    <w:rsid w:val="005046FE"/>
    <w:rsid w:val="005050EE"/>
    <w:rsid w:val="00506394"/>
    <w:rsid w:val="0050651B"/>
    <w:rsid w:val="00506BD5"/>
    <w:rsid w:val="0050701E"/>
    <w:rsid w:val="00507180"/>
    <w:rsid w:val="005073BE"/>
    <w:rsid w:val="005075FF"/>
    <w:rsid w:val="00511433"/>
    <w:rsid w:val="0051194B"/>
    <w:rsid w:val="00511951"/>
    <w:rsid w:val="00511983"/>
    <w:rsid w:val="00512A90"/>
    <w:rsid w:val="00512AEC"/>
    <w:rsid w:val="00512B88"/>
    <w:rsid w:val="00515162"/>
    <w:rsid w:val="00516298"/>
    <w:rsid w:val="00516D92"/>
    <w:rsid w:val="00517A49"/>
    <w:rsid w:val="00520788"/>
    <w:rsid w:val="00521C18"/>
    <w:rsid w:val="00523963"/>
    <w:rsid w:val="005246B8"/>
    <w:rsid w:val="00524B91"/>
    <w:rsid w:val="00526818"/>
    <w:rsid w:val="00526B7D"/>
    <w:rsid w:val="00527147"/>
    <w:rsid w:val="00530927"/>
    <w:rsid w:val="00531609"/>
    <w:rsid w:val="005326BD"/>
    <w:rsid w:val="00532A26"/>
    <w:rsid w:val="00533E22"/>
    <w:rsid w:val="00537254"/>
    <w:rsid w:val="00537981"/>
    <w:rsid w:val="00537EB7"/>
    <w:rsid w:val="00541045"/>
    <w:rsid w:val="00542038"/>
    <w:rsid w:val="005432BB"/>
    <w:rsid w:val="0054463A"/>
    <w:rsid w:val="005456B0"/>
    <w:rsid w:val="00550FBE"/>
    <w:rsid w:val="00551F1E"/>
    <w:rsid w:val="0055235C"/>
    <w:rsid w:val="005523A6"/>
    <w:rsid w:val="00553460"/>
    <w:rsid w:val="0055657C"/>
    <w:rsid w:val="005568B3"/>
    <w:rsid w:val="00556A61"/>
    <w:rsid w:val="00557FCE"/>
    <w:rsid w:val="00560547"/>
    <w:rsid w:val="00560854"/>
    <w:rsid w:val="00561BF8"/>
    <w:rsid w:val="00563A11"/>
    <w:rsid w:val="005654C7"/>
    <w:rsid w:val="005657A4"/>
    <w:rsid w:val="00565CE8"/>
    <w:rsid w:val="00565D42"/>
    <w:rsid w:val="00566032"/>
    <w:rsid w:val="0056694B"/>
    <w:rsid w:val="00567876"/>
    <w:rsid w:val="00567F9A"/>
    <w:rsid w:val="0057030D"/>
    <w:rsid w:val="00570E95"/>
    <w:rsid w:val="00571B5F"/>
    <w:rsid w:val="0057216D"/>
    <w:rsid w:val="0057353C"/>
    <w:rsid w:val="00573F75"/>
    <w:rsid w:val="00573FE7"/>
    <w:rsid w:val="00576FD5"/>
    <w:rsid w:val="005808F2"/>
    <w:rsid w:val="005813ED"/>
    <w:rsid w:val="00582E0B"/>
    <w:rsid w:val="00582E5D"/>
    <w:rsid w:val="00583379"/>
    <w:rsid w:val="005834FD"/>
    <w:rsid w:val="005836C6"/>
    <w:rsid w:val="00585F60"/>
    <w:rsid w:val="00586DAD"/>
    <w:rsid w:val="005908BC"/>
    <w:rsid w:val="00591461"/>
    <w:rsid w:val="00591BE7"/>
    <w:rsid w:val="00592F27"/>
    <w:rsid w:val="005933A4"/>
    <w:rsid w:val="005944FD"/>
    <w:rsid w:val="00595169"/>
    <w:rsid w:val="00595AF2"/>
    <w:rsid w:val="00595E90"/>
    <w:rsid w:val="00596A63"/>
    <w:rsid w:val="00596B5D"/>
    <w:rsid w:val="00596CE2"/>
    <w:rsid w:val="005A05D4"/>
    <w:rsid w:val="005A077F"/>
    <w:rsid w:val="005A125F"/>
    <w:rsid w:val="005A244A"/>
    <w:rsid w:val="005A2546"/>
    <w:rsid w:val="005A314F"/>
    <w:rsid w:val="005A31C8"/>
    <w:rsid w:val="005A3F15"/>
    <w:rsid w:val="005A49CF"/>
    <w:rsid w:val="005A4EEE"/>
    <w:rsid w:val="005B02E5"/>
    <w:rsid w:val="005B033F"/>
    <w:rsid w:val="005B05AF"/>
    <w:rsid w:val="005B18DC"/>
    <w:rsid w:val="005B1F26"/>
    <w:rsid w:val="005B23A5"/>
    <w:rsid w:val="005B2B2C"/>
    <w:rsid w:val="005B2E27"/>
    <w:rsid w:val="005B307F"/>
    <w:rsid w:val="005B35A5"/>
    <w:rsid w:val="005B4BC6"/>
    <w:rsid w:val="005B4DD5"/>
    <w:rsid w:val="005B4EA5"/>
    <w:rsid w:val="005B52B7"/>
    <w:rsid w:val="005B5C32"/>
    <w:rsid w:val="005B5DAB"/>
    <w:rsid w:val="005B5DEC"/>
    <w:rsid w:val="005B76ED"/>
    <w:rsid w:val="005C002B"/>
    <w:rsid w:val="005C0DE4"/>
    <w:rsid w:val="005C0E95"/>
    <w:rsid w:val="005C22C3"/>
    <w:rsid w:val="005C2C63"/>
    <w:rsid w:val="005C2EF7"/>
    <w:rsid w:val="005C2F6C"/>
    <w:rsid w:val="005C5B2B"/>
    <w:rsid w:val="005C62B2"/>
    <w:rsid w:val="005C6462"/>
    <w:rsid w:val="005C7290"/>
    <w:rsid w:val="005C745C"/>
    <w:rsid w:val="005C74EB"/>
    <w:rsid w:val="005D04D5"/>
    <w:rsid w:val="005D176E"/>
    <w:rsid w:val="005D2FBA"/>
    <w:rsid w:val="005D44CB"/>
    <w:rsid w:val="005D5DCC"/>
    <w:rsid w:val="005D600F"/>
    <w:rsid w:val="005D6908"/>
    <w:rsid w:val="005D70A4"/>
    <w:rsid w:val="005D7A61"/>
    <w:rsid w:val="005D7B36"/>
    <w:rsid w:val="005E0BC8"/>
    <w:rsid w:val="005E1444"/>
    <w:rsid w:val="005E1C6C"/>
    <w:rsid w:val="005E1C8B"/>
    <w:rsid w:val="005E2852"/>
    <w:rsid w:val="005E2EB7"/>
    <w:rsid w:val="005E48D9"/>
    <w:rsid w:val="005E4AF6"/>
    <w:rsid w:val="005E5338"/>
    <w:rsid w:val="005E7EFE"/>
    <w:rsid w:val="005F0B64"/>
    <w:rsid w:val="005F1243"/>
    <w:rsid w:val="005F2E4F"/>
    <w:rsid w:val="005F3417"/>
    <w:rsid w:val="005F35D3"/>
    <w:rsid w:val="005F4517"/>
    <w:rsid w:val="005F5A40"/>
    <w:rsid w:val="005F6BAA"/>
    <w:rsid w:val="005F707A"/>
    <w:rsid w:val="005F76B5"/>
    <w:rsid w:val="005F7ED4"/>
    <w:rsid w:val="006011B7"/>
    <w:rsid w:val="00601522"/>
    <w:rsid w:val="006023B8"/>
    <w:rsid w:val="00602C76"/>
    <w:rsid w:val="006030AC"/>
    <w:rsid w:val="00604173"/>
    <w:rsid w:val="006047DB"/>
    <w:rsid w:val="00605258"/>
    <w:rsid w:val="00605A9A"/>
    <w:rsid w:val="00606307"/>
    <w:rsid w:val="006068D9"/>
    <w:rsid w:val="0060721F"/>
    <w:rsid w:val="0060787D"/>
    <w:rsid w:val="00607D01"/>
    <w:rsid w:val="006103B4"/>
    <w:rsid w:val="00610533"/>
    <w:rsid w:val="00611836"/>
    <w:rsid w:val="00613798"/>
    <w:rsid w:val="006143FE"/>
    <w:rsid w:val="00614CB6"/>
    <w:rsid w:val="00614F6A"/>
    <w:rsid w:val="0061556F"/>
    <w:rsid w:val="00615F06"/>
    <w:rsid w:val="00616407"/>
    <w:rsid w:val="0061649F"/>
    <w:rsid w:val="006176E5"/>
    <w:rsid w:val="006203B3"/>
    <w:rsid w:val="006215DC"/>
    <w:rsid w:val="006225F1"/>
    <w:rsid w:val="0062535B"/>
    <w:rsid w:val="00625D11"/>
    <w:rsid w:val="006261FC"/>
    <w:rsid w:val="00626D9D"/>
    <w:rsid w:val="00626EB8"/>
    <w:rsid w:val="006272C9"/>
    <w:rsid w:val="00627D32"/>
    <w:rsid w:val="0063065F"/>
    <w:rsid w:val="00630ED8"/>
    <w:rsid w:val="0063111B"/>
    <w:rsid w:val="006322C8"/>
    <w:rsid w:val="0063317B"/>
    <w:rsid w:val="00633759"/>
    <w:rsid w:val="00633F4B"/>
    <w:rsid w:val="006351B0"/>
    <w:rsid w:val="00635842"/>
    <w:rsid w:val="006358D2"/>
    <w:rsid w:val="00635A82"/>
    <w:rsid w:val="0063654F"/>
    <w:rsid w:val="006372AC"/>
    <w:rsid w:val="006374BB"/>
    <w:rsid w:val="006377F7"/>
    <w:rsid w:val="00641085"/>
    <w:rsid w:val="00641AA9"/>
    <w:rsid w:val="00642B17"/>
    <w:rsid w:val="00642CD2"/>
    <w:rsid w:val="006434F0"/>
    <w:rsid w:val="00646036"/>
    <w:rsid w:val="0064633D"/>
    <w:rsid w:val="006476D2"/>
    <w:rsid w:val="00647FC2"/>
    <w:rsid w:val="006506EA"/>
    <w:rsid w:val="00650726"/>
    <w:rsid w:val="0065081A"/>
    <w:rsid w:val="00650BF0"/>
    <w:rsid w:val="006517AE"/>
    <w:rsid w:val="00652623"/>
    <w:rsid w:val="00652D61"/>
    <w:rsid w:val="00653997"/>
    <w:rsid w:val="00655117"/>
    <w:rsid w:val="006555C3"/>
    <w:rsid w:val="00656F7F"/>
    <w:rsid w:val="00657A9C"/>
    <w:rsid w:val="0066199E"/>
    <w:rsid w:val="00662593"/>
    <w:rsid w:val="0066269E"/>
    <w:rsid w:val="00662D75"/>
    <w:rsid w:val="00663219"/>
    <w:rsid w:val="00665124"/>
    <w:rsid w:val="00665441"/>
    <w:rsid w:val="0066550E"/>
    <w:rsid w:val="00665CDA"/>
    <w:rsid w:val="00667008"/>
    <w:rsid w:val="00667508"/>
    <w:rsid w:val="006675C5"/>
    <w:rsid w:val="00667B43"/>
    <w:rsid w:val="00670948"/>
    <w:rsid w:val="00670E33"/>
    <w:rsid w:val="00670FCB"/>
    <w:rsid w:val="0067297D"/>
    <w:rsid w:val="00674B51"/>
    <w:rsid w:val="0067624D"/>
    <w:rsid w:val="006762C9"/>
    <w:rsid w:val="006765D5"/>
    <w:rsid w:val="00676BA6"/>
    <w:rsid w:val="00676FF5"/>
    <w:rsid w:val="00677375"/>
    <w:rsid w:val="0068019C"/>
    <w:rsid w:val="00680C6A"/>
    <w:rsid w:val="0068147C"/>
    <w:rsid w:val="00681552"/>
    <w:rsid w:val="00681E3F"/>
    <w:rsid w:val="00683198"/>
    <w:rsid w:val="0068321C"/>
    <w:rsid w:val="00683693"/>
    <w:rsid w:val="00683E2C"/>
    <w:rsid w:val="00684076"/>
    <w:rsid w:val="006848F9"/>
    <w:rsid w:val="0068528F"/>
    <w:rsid w:val="00685452"/>
    <w:rsid w:val="006866FF"/>
    <w:rsid w:val="00686829"/>
    <w:rsid w:val="0068724A"/>
    <w:rsid w:val="00687751"/>
    <w:rsid w:val="00690334"/>
    <w:rsid w:val="00690BE7"/>
    <w:rsid w:val="00692687"/>
    <w:rsid w:val="00692E13"/>
    <w:rsid w:val="00694C4E"/>
    <w:rsid w:val="00695EA4"/>
    <w:rsid w:val="00696AA4"/>
    <w:rsid w:val="00696B3F"/>
    <w:rsid w:val="00697096"/>
    <w:rsid w:val="0069765C"/>
    <w:rsid w:val="006A0693"/>
    <w:rsid w:val="006A0FA7"/>
    <w:rsid w:val="006A1E1E"/>
    <w:rsid w:val="006A3764"/>
    <w:rsid w:val="006A37D7"/>
    <w:rsid w:val="006A4CE1"/>
    <w:rsid w:val="006A513A"/>
    <w:rsid w:val="006A5CB1"/>
    <w:rsid w:val="006A610A"/>
    <w:rsid w:val="006A62E5"/>
    <w:rsid w:val="006A6D41"/>
    <w:rsid w:val="006A7B3D"/>
    <w:rsid w:val="006A7B64"/>
    <w:rsid w:val="006B0E3A"/>
    <w:rsid w:val="006B1E1F"/>
    <w:rsid w:val="006B2A28"/>
    <w:rsid w:val="006B4365"/>
    <w:rsid w:val="006B48E4"/>
    <w:rsid w:val="006B5166"/>
    <w:rsid w:val="006B55C3"/>
    <w:rsid w:val="006B59A6"/>
    <w:rsid w:val="006B69F8"/>
    <w:rsid w:val="006B6B12"/>
    <w:rsid w:val="006B6D64"/>
    <w:rsid w:val="006B7C58"/>
    <w:rsid w:val="006B7DAD"/>
    <w:rsid w:val="006C0559"/>
    <w:rsid w:val="006C0AB2"/>
    <w:rsid w:val="006C0ABA"/>
    <w:rsid w:val="006C0BBD"/>
    <w:rsid w:val="006C131B"/>
    <w:rsid w:val="006C19E6"/>
    <w:rsid w:val="006C1B85"/>
    <w:rsid w:val="006C2F89"/>
    <w:rsid w:val="006C369C"/>
    <w:rsid w:val="006C3703"/>
    <w:rsid w:val="006C3BFA"/>
    <w:rsid w:val="006C4188"/>
    <w:rsid w:val="006C4877"/>
    <w:rsid w:val="006C4930"/>
    <w:rsid w:val="006C4D42"/>
    <w:rsid w:val="006C529A"/>
    <w:rsid w:val="006C6217"/>
    <w:rsid w:val="006C69A7"/>
    <w:rsid w:val="006D028A"/>
    <w:rsid w:val="006D1D81"/>
    <w:rsid w:val="006D3933"/>
    <w:rsid w:val="006D446E"/>
    <w:rsid w:val="006D4A5E"/>
    <w:rsid w:val="006D5B59"/>
    <w:rsid w:val="006D5CD1"/>
    <w:rsid w:val="006D6216"/>
    <w:rsid w:val="006D6986"/>
    <w:rsid w:val="006D7754"/>
    <w:rsid w:val="006E157C"/>
    <w:rsid w:val="006E1DBB"/>
    <w:rsid w:val="006E1EAF"/>
    <w:rsid w:val="006E27FE"/>
    <w:rsid w:val="006E2F70"/>
    <w:rsid w:val="006E37FF"/>
    <w:rsid w:val="006E3C9E"/>
    <w:rsid w:val="006E56D9"/>
    <w:rsid w:val="006E571C"/>
    <w:rsid w:val="006E5DC4"/>
    <w:rsid w:val="006E6541"/>
    <w:rsid w:val="006E69AE"/>
    <w:rsid w:val="006E6B60"/>
    <w:rsid w:val="006E6E6B"/>
    <w:rsid w:val="006E7468"/>
    <w:rsid w:val="006E7B9F"/>
    <w:rsid w:val="006F0625"/>
    <w:rsid w:val="006F0A68"/>
    <w:rsid w:val="006F16FC"/>
    <w:rsid w:val="006F2504"/>
    <w:rsid w:val="006F2952"/>
    <w:rsid w:val="006F361B"/>
    <w:rsid w:val="006F3BE6"/>
    <w:rsid w:val="006F3F72"/>
    <w:rsid w:val="006F4DF3"/>
    <w:rsid w:val="006F4FAF"/>
    <w:rsid w:val="006F57C1"/>
    <w:rsid w:val="006F5AD2"/>
    <w:rsid w:val="006F6252"/>
    <w:rsid w:val="006F695E"/>
    <w:rsid w:val="006F6D8F"/>
    <w:rsid w:val="00701BFC"/>
    <w:rsid w:val="00701E7D"/>
    <w:rsid w:val="00704913"/>
    <w:rsid w:val="007055E3"/>
    <w:rsid w:val="00705758"/>
    <w:rsid w:val="00705B39"/>
    <w:rsid w:val="00706B9C"/>
    <w:rsid w:val="007078B0"/>
    <w:rsid w:val="0070799A"/>
    <w:rsid w:val="00707A41"/>
    <w:rsid w:val="00710A91"/>
    <w:rsid w:val="007111E7"/>
    <w:rsid w:val="00713C62"/>
    <w:rsid w:val="00713D2F"/>
    <w:rsid w:val="007142D4"/>
    <w:rsid w:val="00716BDC"/>
    <w:rsid w:val="007175C7"/>
    <w:rsid w:val="00717734"/>
    <w:rsid w:val="00717B5B"/>
    <w:rsid w:val="00717D08"/>
    <w:rsid w:val="0072063C"/>
    <w:rsid w:val="0072080C"/>
    <w:rsid w:val="007219EE"/>
    <w:rsid w:val="007228BD"/>
    <w:rsid w:val="00722DDE"/>
    <w:rsid w:val="00723501"/>
    <w:rsid w:val="0072416B"/>
    <w:rsid w:val="00724845"/>
    <w:rsid w:val="00724B2C"/>
    <w:rsid w:val="0072529C"/>
    <w:rsid w:val="007253CC"/>
    <w:rsid w:val="007319DF"/>
    <w:rsid w:val="00732087"/>
    <w:rsid w:val="007321E8"/>
    <w:rsid w:val="007322EA"/>
    <w:rsid w:val="00735240"/>
    <w:rsid w:val="007362CF"/>
    <w:rsid w:val="00737187"/>
    <w:rsid w:val="00737907"/>
    <w:rsid w:val="00737971"/>
    <w:rsid w:val="00740D18"/>
    <w:rsid w:val="00740DCB"/>
    <w:rsid w:val="0074110C"/>
    <w:rsid w:val="007417C9"/>
    <w:rsid w:val="00742812"/>
    <w:rsid w:val="0074287C"/>
    <w:rsid w:val="007434DB"/>
    <w:rsid w:val="0074354E"/>
    <w:rsid w:val="00743B95"/>
    <w:rsid w:val="00743D9D"/>
    <w:rsid w:val="007446C6"/>
    <w:rsid w:val="00746C53"/>
    <w:rsid w:val="00746F8B"/>
    <w:rsid w:val="00747200"/>
    <w:rsid w:val="007475BC"/>
    <w:rsid w:val="007503F5"/>
    <w:rsid w:val="0075190F"/>
    <w:rsid w:val="00751B84"/>
    <w:rsid w:val="00753CA2"/>
    <w:rsid w:val="00754628"/>
    <w:rsid w:val="00754ABD"/>
    <w:rsid w:val="00754ACC"/>
    <w:rsid w:val="0075524E"/>
    <w:rsid w:val="00755D96"/>
    <w:rsid w:val="00756A35"/>
    <w:rsid w:val="0076063F"/>
    <w:rsid w:val="007624C6"/>
    <w:rsid w:val="00763563"/>
    <w:rsid w:val="007639D8"/>
    <w:rsid w:val="007641C5"/>
    <w:rsid w:val="007652F1"/>
    <w:rsid w:val="00765553"/>
    <w:rsid w:val="00765C67"/>
    <w:rsid w:val="00766A07"/>
    <w:rsid w:val="00767348"/>
    <w:rsid w:val="00767F9D"/>
    <w:rsid w:val="00770282"/>
    <w:rsid w:val="007705EA"/>
    <w:rsid w:val="00770779"/>
    <w:rsid w:val="00770B7F"/>
    <w:rsid w:val="00770CB2"/>
    <w:rsid w:val="0077165C"/>
    <w:rsid w:val="00772F22"/>
    <w:rsid w:val="00773E67"/>
    <w:rsid w:val="00774FE0"/>
    <w:rsid w:val="007752BB"/>
    <w:rsid w:val="00777F67"/>
    <w:rsid w:val="00780180"/>
    <w:rsid w:val="00780870"/>
    <w:rsid w:val="007833CB"/>
    <w:rsid w:val="00783E77"/>
    <w:rsid w:val="00783FEC"/>
    <w:rsid w:val="00784ED9"/>
    <w:rsid w:val="007857BD"/>
    <w:rsid w:val="00785AAD"/>
    <w:rsid w:val="00787AB7"/>
    <w:rsid w:val="007903FC"/>
    <w:rsid w:val="00790453"/>
    <w:rsid w:val="00791170"/>
    <w:rsid w:val="00791473"/>
    <w:rsid w:val="00791884"/>
    <w:rsid w:val="00794167"/>
    <w:rsid w:val="00796584"/>
    <w:rsid w:val="00797106"/>
    <w:rsid w:val="007A1BB8"/>
    <w:rsid w:val="007A3292"/>
    <w:rsid w:val="007A35E6"/>
    <w:rsid w:val="007A3D03"/>
    <w:rsid w:val="007A3E10"/>
    <w:rsid w:val="007A4247"/>
    <w:rsid w:val="007A475C"/>
    <w:rsid w:val="007A4837"/>
    <w:rsid w:val="007A5FF0"/>
    <w:rsid w:val="007A7487"/>
    <w:rsid w:val="007A7625"/>
    <w:rsid w:val="007A78C1"/>
    <w:rsid w:val="007A7A74"/>
    <w:rsid w:val="007B0C68"/>
    <w:rsid w:val="007B0CB1"/>
    <w:rsid w:val="007B24FC"/>
    <w:rsid w:val="007B3560"/>
    <w:rsid w:val="007B46AE"/>
    <w:rsid w:val="007B53CF"/>
    <w:rsid w:val="007B5BCD"/>
    <w:rsid w:val="007B767F"/>
    <w:rsid w:val="007B7E6B"/>
    <w:rsid w:val="007C1129"/>
    <w:rsid w:val="007C13FC"/>
    <w:rsid w:val="007C1AC2"/>
    <w:rsid w:val="007C1C3F"/>
    <w:rsid w:val="007C1DD0"/>
    <w:rsid w:val="007C1EAF"/>
    <w:rsid w:val="007C27B6"/>
    <w:rsid w:val="007C2A8B"/>
    <w:rsid w:val="007C2FB4"/>
    <w:rsid w:val="007C389C"/>
    <w:rsid w:val="007C4632"/>
    <w:rsid w:val="007C481C"/>
    <w:rsid w:val="007C66A6"/>
    <w:rsid w:val="007C6D7B"/>
    <w:rsid w:val="007D0C56"/>
    <w:rsid w:val="007D2271"/>
    <w:rsid w:val="007D252C"/>
    <w:rsid w:val="007D2FB5"/>
    <w:rsid w:val="007D318E"/>
    <w:rsid w:val="007D3337"/>
    <w:rsid w:val="007D4187"/>
    <w:rsid w:val="007D4649"/>
    <w:rsid w:val="007D4843"/>
    <w:rsid w:val="007D4E48"/>
    <w:rsid w:val="007D4F3B"/>
    <w:rsid w:val="007D6605"/>
    <w:rsid w:val="007D6F25"/>
    <w:rsid w:val="007D799D"/>
    <w:rsid w:val="007D7C1A"/>
    <w:rsid w:val="007E0447"/>
    <w:rsid w:val="007E09C2"/>
    <w:rsid w:val="007E0A5A"/>
    <w:rsid w:val="007E0BED"/>
    <w:rsid w:val="007E0E11"/>
    <w:rsid w:val="007E131E"/>
    <w:rsid w:val="007E17CA"/>
    <w:rsid w:val="007E1EB9"/>
    <w:rsid w:val="007E2A90"/>
    <w:rsid w:val="007E344E"/>
    <w:rsid w:val="007E5448"/>
    <w:rsid w:val="007E5B0F"/>
    <w:rsid w:val="007E6282"/>
    <w:rsid w:val="007E6452"/>
    <w:rsid w:val="007E71B4"/>
    <w:rsid w:val="007E7C48"/>
    <w:rsid w:val="007F0204"/>
    <w:rsid w:val="007F18BB"/>
    <w:rsid w:val="007F18DE"/>
    <w:rsid w:val="007F27E9"/>
    <w:rsid w:val="007F2A0C"/>
    <w:rsid w:val="007F356A"/>
    <w:rsid w:val="007F64C5"/>
    <w:rsid w:val="007F6B61"/>
    <w:rsid w:val="008006DC"/>
    <w:rsid w:val="0080114D"/>
    <w:rsid w:val="00801D12"/>
    <w:rsid w:val="008031AE"/>
    <w:rsid w:val="00803537"/>
    <w:rsid w:val="00805E9B"/>
    <w:rsid w:val="00806C67"/>
    <w:rsid w:val="008072F4"/>
    <w:rsid w:val="008076D7"/>
    <w:rsid w:val="0081116A"/>
    <w:rsid w:val="0081185E"/>
    <w:rsid w:val="00811CF8"/>
    <w:rsid w:val="008128F0"/>
    <w:rsid w:val="00814161"/>
    <w:rsid w:val="00814371"/>
    <w:rsid w:val="0081441E"/>
    <w:rsid w:val="008156A3"/>
    <w:rsid w:val="00815D66"/>
    <w:rsid w:val="0081610D"/>
    <w:rsid w:val="008171D6"/>
    <w:rsid w:val="00817419"/>
    <w:rsid w:val="00817C6E"/>
    <w:rsid w:val="00820140"/>
    <w:rsid w:val="00820F02"/>
    <w:rsid w:val="00821EBD"/>
    <w:rsid w:val="008221AD"/>
    <w:rsid w:val="00822BEF"/>
    <w:rsid w:val="00825923"/>
    <w:rsid w:val="008265B7"/>
    <w:rsid w:val="00826BE1"/>
    <w:rsid w:val="008304F9"/>
    <w:rsid w:val="00830892"/>
    <w:rsid w:val="00830F4B"/>
    <w:rsid w:val="008310DB"/>
    <w:rsid w:val="0083145B"/>
    <w:rsid w:val="00831B43"/>
    <w:rsid w:val="008327D0"/>
    <w:rsid w:val="00836348"/>
    <w:rsid w:val="008371BC"/>
    <w:rsid w:val="00837284"/>
    <w:rsid w:val="008372B0"/>
    <w:rsid w:val="00837325"/>
    <w:rsid w:val="00837AD2"/>
    <w:rsid w:val="008405B8"/>
    <w:rsid w:val="00840B63"/>
    <w:rsid w:val="00841141"/>
    <w:rsid w:val="00841AA8"/>
    <w:rsid w:val="008422D7"/>
    <w:rsid w:val="0084248F"/>
    <w:rsid w:val="008434F2"/>
    <w:rsid w:val="008447D5"/>
    <w:rsid w:val="00844A69"/>
    <w:rsid w:val="00845B36"/>
    <w:rsid w:val="008462C3"/>
    <w:rsid w:val="00847609"/>
    <w:rsid w:val="00847CFD"/>
    <w:rsid w:val="008504A7"/>
    <w:rsid w:val="008507D6"/>
    <w:rsid w:val="00851C70"/>
    <w:rsid w:val="00852443"/>
    <w:rsid w:val="00853322"/>
    <w:rsid w:val="0085360A"/>
    <w:rsid w:val="00853A52"/>
    <w:rsid w:val="00855397"/>
    <w:rsid w:val="008553A2"/>
    <w:rsid w:val="0085584D"/>
    <w:rsid w:val="00856081"/>
    <w:rsid w:val="0085624C"/>
    <w:rsid w:val="0085671F"/>
    <w:rsid w:val="00856C36"/>
    <w:rsid w:val="00856FD3"/>
    <w:rsid w:val="00857881"/>
    <w:rsid w:val="00857C2A"/>
    <w:rsid w:val="00860121"/>
    <w:rsid w:val="00860421"/>
    <w:rsid w:val="00860E18"/>
    <w:rsid w:val="008610DC"/>
    <w:rsid w:val="00861408"/>
    <w:rsid w:val="00861518"/>
    <w:rsid w:val="00861BD4"/>
    <w:rsid w:val="00862FE7"/>
    <w:rsid w:val="008643C9"/>
    <w:rsid w:val="008646BA"/>
    <w:rsid w:val="008653F6"/>
    <w:rsid w:val="00865805"/>
    <w:rsid w:val="00865E05"/>
    <w:rsid w:val="0086641E"/>
    <w:rsid w:val="0086655B"/>
    <w:rsid w:val="00866DB8"/>
    <w:rsid w:val="008671D9"/>
    <w:rsid w:val="00867D5D"/>
    <w:rsid w:val="00870905"/>
    <w:rsid w:val="00870FB6"/>
    <w:rsid w:val="008711F3"/>
    <w:rsid w:val="00871756"/>
    <w:rsid w:val="00872F0D"/>
    <w:rsid w:val="00873D14"/>
    <w:rsid w:val="00874AAB"/>
    <w:rsid w:val="00875376"/>
    <w:rsid w:val="00875F3F"/>
    <w:rsid w:val="0087723F"/>
    <w:rsid w:val="0087788F"/>
    <w:rsid w:val="008826B0"/>
    <w:rsid w:val="008827CB"/>
    <w:rsid w:val="00882BC5"/>
    <w:rsid w:val="00883454"/>
    <w:rsid w:val="008848A9"/>
    <w:rsid w:val="008848B0"/>
    <w:rsid w:val="00885427"/>
    <w:rsid w:val="00886A0C"/>
    <w:rsid w:val="00886C03"/>
    <w:rsid w:val="008879E7"/>
    <w:rsid w:val="008912D0"/>
    <w:rsid w:val="008921BA"/>
    <w:rsid w:val="008928F1"/>
    <w:rsid w:val="00893158"/>
    <w:rsid w:val="00894D56"/>
    <w:rsid w:val="008950A9"/>
    <w:rsid w:val="00895D39"/>
    <w:rsid w:val="0089784E"/>
    <w:rsid w:val="00897E92"/>
    <w:rsid w:val="008A0D94"/>
    <w:rsid w:val="008A33A4"/>
    <w:rsid w:val="008A37C1"/>
    <w:rsid w:val="008A43E8"/>
    <w:rsid w:val="008A4819"/>
    <w:rsid w:val="008A7046"/>
    <w:rsid w:val="008A7557"/>
    <w:rsid w:val="008A7C9F"/>
    <w:rsid w:val="008B06EF"/>
    <w:rsid w:val="008B07DD"/>
    <w:rsid w:val="008B0A5F"/>
    <w:rsid w:val="008B143B"/>
    <w:rsid w:val="008B159B"/>
    <w:rsid w:val="008B197B"/>
    <w:rsid w:val="008B2B08"/>
    <w:rsid w:val="008B2EFB"/>
    <w:rsid w:val="008B3AA7"/>
    <w:rsid w:val="008B42F4"/>
    <w:rsid w:val="008B4D7A"/>
    <w:rsid w:val="008B5F76"/>
    <w:rsid w:val="008C1903"/>
    <w:rsid w:val="008C1EE6"/>
    <w:rsid w:val="008C213E"/>
    <w:rsid w:val="008C47B5"/>
    <w:rsid w:val="008C561F"/>
    <w:rsid w:val="008D0C72"/>
    <w:rsid w:val="008D2784"/>
    <w:rsid w:val="008D358F"/>
    <w:rsid w:val="008D4157"/>
    <w:rsid w:val="008D51E0"/>
    <w:rsid w:val="008D5B27"/>
    <w:rsid w:val="008D6289"/>
    <w:rsid w:val="008D63F0"/>
    <w:rsid w:val="008D69F6"/>
    <w:rsid w:val="008E021F"/>
    <w:rsid w:val="008E0A16"/>
    <w:rsid w:val="008E229C"/>
    <w:rsid w:val="008E34F8"/>
    <w:rsid w:val="008E4401"/>
    <w:rsid w:val="008E451D"/>
    <w:rsid w:val="008E6157"/>
    <w:rsid w:val="008E639F"/>
    <w:rsid w:val="008E64A5"/>
    <w:rsid w:val="008F0319"/>
    <w:rsid w:val="008F0535"/>
    <w:rsid w:val="008F085E"/>
    <w:rsid w:val="008F1041"/>
    <w:rsid w:val="008F28DC"/>
    <w:rsid w:val="008F2C73"/>
    <w:rsid w:val="008F4956"/>
    <w:rsid w:val="008F5FE8"/>
    <w:rsid w:val="008F7794"/>
    <w:rsid w:val="008F7AC7"/>
    <w:rsid w:val="008F7DCD"/>
    <w:rsid w:val="009009C3"/>
    <w:rsid w:val="00900F8F"/>
    <w:rsid w:val="00901274"/>
    <w:rsid w:val="0090146A"/>
    <w:rsid w:val="00902336"/>
    <w:rsid w:val="00903313"/>
    <w:rsid w:val="00903AAB"/>
    <w:rsid w:val="00904AC1"/>
    <w:rsid w:val="00904B03"/>
    <w:rsid w:val="00904C82"/>
    <w:rsid w:val="009056EC"/>
    <w:rsid w:val="00905DAE"/>
    <w:rsid w:val="00906E42"/>
    <w:rsid w:val="009104BA"/>
    <w:rsid w:val="00912265"/>
    <w:rsid w:val="009126B7"/>
    <w:rsid w:val="009128E9"/>
    <w:rsid w:val="00913FAC"/>
    <w:rsid w:val="009157D3"/>
    <w:rsid w:val="009158A5"/>
    <w:rsid w:val="00915BF0"/>
    <w:rsid w:val="00916F4F"/>
    <w:rsid w:val="0092003A"/>
    <w:rsid w:val="0092233B"/>
    <w:rsid w:val="0092386C"/>
    <w:rsid w:val="00923FD1"/>
    <w:rsid w:val="0092452D"/>
    <w:rsid w:val="0092591B"/>
    <w:rsid w:val="00925B0E"/>
    <w:rsid w:val="00925F4E"/>
    <w:rsid w:val="00925F74"/>
    <w:rsid w:val="00927366"/>
    <w:rsid w:val="00927B09"/>
    <w:rsid w:val="00930A63"/>
    <w:rsid w:val="0093271E"/>
    <w:rsid w:val="00932C2A"/>
    <w:rsid w:val="0093365C"/>
    <w:rsid w:val="009402C8"/>
    <w:rsid w:val="00940993"/>
    <w:rsid w:val="00940C4E"/>
    <w:rsid w:val="009447D8"/>
    <w:rsid w:val="00944EC8"/>
    <w:rsid w:val="00945051"/>
    <w:rsid w:val="00945534"/>
    <w:rsid w:val="00945A6E"/>
    <w:rsid w:val="00946639"/>
    <w:rsid w:val="00946959"/>
    <w:rsid w:val="00946DE7"/>
    <w:rsid w:val="009478A8"/>
    <w:rsid w:val="00951AA9"/>
    <w:rsid w:val="0095255C"/>
    <w:rsid w:val="009527D4"/>
    <w:rsid w:val="009528FB"/>
    <w:rsid w:val="00952BE7"/>
    <w:rsid w:val="00952F2A"/>
    <w:rsid w:val="00953307"/>
    <w:rsid w:val="00953323"/>
    <w:rsid w:val="0095355E"/>
    <w:rsid w:val="00955E2C"/>
    <w:rsid w:val="00956539"/>
    <w:rsid w:val="00956A5B"/>
    <w:rsid w:val="009574A2"/>
    <w:rsid w:val="00957AF7"/>
    <w:rsid w:val="0096034D"/>
    <w:rsid w:val="00960CE5"/>
    <w:rsid w:val="009613F1"/>
    <w:rsid w:val="009625CD"/>
    <w:rsid w:val="0096273C"/>
    <w:rsid w:val="00962A0A"/>
    <w:rsid w:val="00962AF0"/>
    <w:rsid w:val="0096456E"/>
    <w:rsid w:val="009647C3"/>
    <w:rsid w:val="0096580F"/>
    <w:rsid w:val="00965F1F"/>
    <w:rsid w:val="00966000"/>
    <w:rsid w:val="00966139"/>
    <w:rsid w:val="009664F5"/>
    <w:rsid w:val="00967828"/>
    <w:rsid w:val="00967BE2"/>
    <w:rsid w:val="0097054E"/>
    <w:rsid w:val="00971428"/>
    <w:rsid w:val="009718A8"/>
    <w:rsid w:val="00973A76"/>
    <w:rsid w:val="00974778"/>
    <w:rsid w:val="00974D15"/>
    <w:rsid w:val="009753CC"/>
    <w:rsid w:val="009767AD"/>
    <w:rsid w:val="00976A6D"/>
    <w:rsid w:val="00980614"/>
    <w:rsid w:val="00980FBC"/>
    <w:rsid w:val="0098119B"/>
    <w:rsid w:val="009815CD"/>
    <w:rsid w:val="0098202C"/>
    <w:rsid w:val="00982645"/>
    <w:rsid w:val="0098289E"/>
    <w:rsid w:val="0098313C"/>
    <w:rsid w:val="00983254"/>
    <w:rsid w:val="009836C7"/>
    <w:rsid w:val="00983A84"/>
    <w:rsid w:val="00984D5E"/>
    <w:rsid w:val="00985242"/>
    <w:rsid w:val="00985468"/>
    <w:rsid w:val="009863D1"/>
    <w:rsid w:val="00987472"/>
    <w:rsid w:val="00987560"/>
    <w:rsid w:val="00987C59"/>
    <w:rsid w:val="00987EE9"/>
    <w:rsid w:val="0099073B"/>
    <w:rsid w:val="00990B27"/>
    <w:rsid w:val="00990FA9"/>
    <w:rsid w:val="009914BF"/>
    <w:rsid w:val="009932C8"/>
    <w:rsid w:val="009948BF"/>
    <w:rsid w:val="009965C0"/>
    <w:rsid w:val="00996C0B"/>
    <w:rsid w:val="009975EE"/>
    <w:rsid w:val="00997F66"/>
    <w:rsid w:val="009A05B4"/>
    <w:rsid w:val="009A33C8"/>
    <w:rsid w:val="009A3C51"/>
    <w:rsid w:val="009A58F4"/>
    <w:rsid w:val="009A5F35"/>
    <w:rsid w:val="009A651A"/>
    <w:rsid w:val="009A6A09"/>
    <w:rsid w:val="009B05AE"/>
    <w:rsid w:val="009B0EEB"/>
    <w:rsid w:val="009B1142"/>
    <w:rsid w:val="009B153A"/>
    <w:rsid w:val="009B1DCC"/>
    <w:rsid w:val="009B1E50"/>
    <w:rsid w:val="009B217B"/>
    <w:rsid w:val="009B28BF"/>
    <w:rsid w:val="009B2EA2"/>
    <w:rsid w:val="009B35F7"/>
    <w:rsid w:val="009B3F0E"/>
    <w:rsid w:val="009B4424"/>
    <w:rsid w:val="009B493F"/>
    <w:rsid w:val="009B5962"/>
    <w:rsid w:val="009B64A3"/>
    <w:rsid w:val="009B6547"/>
    <w:rsid w:val="009B7897"/>
    <w:rsid w:val="009C0453"/>
    <w:rsid w:val="009C0D45"/>
    <w:rsid w:val="009C1212"/>
    <w:rsid w:val="009C2824"/>
    <w:rsid w:val="009C2EFB"/>
    <w:rsid w:val="009C394D"/>
    <w:rsid w:val="009C49D7"/>
    <w:rsid w:val="009C6319"/>
    <w:rsid w:val="009C6A21"/>
    <w:rsid w:val="009C7182"/>
    <w:rsid w:val="009C73A2"/>
    <w:rsid w:val="009D0F94"/>
    <w:rsid w:val="009D153D"/>
    <w:rsid w:val="009D241A"/>
    <w:rsid w:val="009D4E3C"/>
    <w:rsid w:val="009D5A5B"/>
    <w:rsid w:val="009D5CAE"/>
    <w:rsid w:val="009D7BB1"/>
    <w:rsid w:val="009E07EF"/>
    <w:rsid w:val="009E081A"/>
    <w:rsid w:val="009E2819"/>
    <w:rsid w:val="009E3039"/>
    <w:rsid w:val="009E337E"/>
    <w:rsid w:val="009E33C0"/>
    <w:rsid w:val="009E34BC"/>
    <w:rsid w:val="009E3CD1"/>
    <w:rsid w:val="009E3E2D"/>
    <w:rsid w:val="009E5F45"/>
    <w:rsid w:val="009E6656"/>
    <w:rsid w:val="009E6AF2"/>
    <w:rsid w:val="009E71AD"/>
    <w:rsid w:val="009E761C"/>
    <w:rsid w:val="009E79AE"/>
    <w:rsid w:val="009E7DA5"/>
    <w:rsid w:val="009F0303"/>
    <w:rsid w:val="009F040E"/>
    <w:rsid w:val="009F0CB8"/>
    <w:rsid w:val="009F1F3F"/>
    <w:rsid w:val="009F24B9"/>
    <w:rsid w:val="009F2AF7"/>
    <w:rsid w:val="009F2FD1"/>
    <w:rsid w:val="009F3D2F"/>
    <w:rsid w:val="009F3E72"/>
    <w:rsid w:val="009F55F2"/>
    <w:rsid w:val="009F58A2"/>
    <w:rsid w:val="009F5F4A"/>
    <w:rsid w:val="009F6534"/>
    <w:rsid w:val="009F67A9"/>
    <w:rsid w:val="00A000C1"/>
    <w:rsid w:val="00A002B6"/>
    <w:rsid w:val="00A005BD"/>
    <w:rsid w:val="00A00AD8"/>
    <w:rsid w:val="00A00C2D"/>
    <w:rsid w:val="00A01084"/>
    <w:rsid w:val="00A01448"/>
    <w:rsid w:val="00A01EBE"/>
    <w:rsid w:val="00A02381"/>
    <w:rsid w:val="00A0529B"/>
    <w:rsid w:val="00A05301"/>
    <w:rsid w:val="00A053C8"/>
    <w:rsid w:val="00A05DE3"/>
    <w:rsid w:val="00A07907"/>
    <w:rsid w:val="00A07929"/>
    <w:rsid w:val="00A07BA7"/>
    <w:rsid w:val="00A10017"/>
    <w:rsid w:val="00A13DEC"/>
    <w:rsid w:val="00A14B1A"/>
    <w:rsid w:val="00A15DAC"/>
    <w:rsid w:val="00A174A4"/>
    <w:rsid w:val="00A202FA"/>
    <w:rsid w:val="00A21C50"/>
    <w:rsid w:val="00A220D1"/>
    <w:rsid w:val="00A22529"/>
    <w:rsid w:val="00A23A06"/>
    <w:rsid w:val="00A23FA0"/>
    <w:rsid w:val="00A24D47"/>
    <w:rsid w:val="00A25F4A"/>
    <w:rsid w:val="00A300A5"/>
    <w:rsid w:val="00A30ECC"/>
    <w:rsid w:val="00A32E6E"/>
    <w:rsid w:val="00A33BCD"/>
    <w:rsid w:val="00A3402D"/>
    <w:rsid w:val="00A3516B"/>
    <w:rsid w:val="00A36082"/>
    <w:rsid w:val="00A36E52"/>
    <w:rsid w:val="00A37162"/>
    <w:rsid w:val="00A423F2"/>
    <w:rsid w:val="00A4317D"/>
    <w:rsid w:val="00A43A0C"/>
    <w:rsid w:val="00A43A37"/>
    <w:rsid w:val="00A46260"/>
    <w:rsid w:val="00A4633A"/>
    <w:rsid w:val="00A46C8A"/>
    <w:rsid w:val="00A5217D"/>
    <w:rsid w:val="00A53114"/>
    <w:rsid w:val="00A5330F"/>
    <w:rsid w:val="00A53B6C"/>
    <w:rsid w:val="00A54249"/>
    <w:rsid w:val="00A5468D"/>
    <w:rsid w:val="00A55A67"/>
    <w:rsid w:val="00A55C6A"/>
    <w:rsid w:val="00A565AD"/>
    <w:rsid w:val="00A6052D"/>
    <w:rsid w:val="00A60DDF"/>
    <w:rsid w:val="00A60F83"/>
    <w:rsid w:val="00A611BB"/>
    <w:rsid w:val="00A622E7"/>
    <w:rsid w:val="00A637D5"/>
    <w:rsid w:val="00A63E0E"/>
    <w:rsid w:val="00A645B9"/>
    <w:rsid w:val="00A65106"/>
    <w:rsid w:val="00A658F9"/>
    <w:rsid w:val="00A67267"/>
    <w:rsid w:val="00A67E06"/>
    <w:rsid w:val="00A700F8"/>
    <w:rsid w:val="00A70E25"/>
    <w:rsid w:val="00A70E98"/>
    <w:rsid w:val="00A715E3"/>
    <w:rsid w:val="00A729F8"/>
    <w:rsid w:val="00A7387B"/>
    <w:rsid w:val="00A742D4"/>
    <w:rsid w:val="00A7487A"/>
    <w:rsid w:val="00A75396"/>
    <w:rsid w:val="00A76770"/>
    <w:rsid w:val="00A76E8C"/>
    <w:rsid w:val="00A8109B"/>
    <w:rsid w:val="00A8194F"/>
    <w:rsid w:val="00A82067"/>
    <w:rsid w:val="00A82DE9"/>
    <w:rsid w:val="00A83D09"/>
    <w:rsid w:val="00A8483D"/>
    <w:rsid w:val="00A8510B"/>
    <w:rsid w:val="00A8577F"/>
    <w:rsid w:val="00A8777A"/>
    <w:rsid w:val="00A9046F"/>
    <w:rsid w:val="00A90DA9"/>
    <w:rsid w:val="00A919EA"/>
    <w:rsid w:val="00A9384E"/>
    <w:rsid w:val="00A93B71"/>
    <w:rsid w:val="00A95372"/>
    <w:rsid w:val="00A964DE"/>
    <w:rsid w:val="00A9697D"/>
    <w:rsid w:val="00A96B2A"/>
    <w:rsid w:val="00AA05BE"/>
    <w:rsid w:val="00AA1CD8"/>
    <w:rsid w:val="00AA2639"/>
    <w:rsid w:val="00AA3035"/>
    <w:rsid w:val="00AA3878"/>
    <w:rsid w:val="00AA4F08"/>
    <w:rsid w:val="00AA536B"/>
    <w:rsid w:val="00AA688E"/>
    <w:rsid w:val="00AA7961"/>
    <w:rsid w:val="00AA7984"/>
    <w:rsid w:val="00AA7C59"/>
    <w:rsid w:val="00AB00E2"/>
    <w:rsid w:val="00AB08B2"/>
    <w:rsid w:val="00AB0DAA"/>
    <w:rsid w:val="00AB262D"/>
    <w:rsid w:val="00AB4F39"/>
    <w:rsid w:val="00AB5C98"/>
    <w:rsid w:val="00AB5F8B"/>
    <w:rsid w:val="00AB71DD"/>
    <w:rsid w:val="00AB7E85"/>
    <w:rsid w:val="00AC0C48"/>
    <w:rsid w:val="00AC1180"/>
    <w:rsid w:val="00AC1A1A"/>
    <w:rsid w:val="00AC3392"/>
    <w:rsid w:val="00AC4D39"/>
    <w:rsid w:val="00AC4FC7"/>
    <w:rsid w:val="00AC56CD"/>
    <w:rsid w:val="00AC5AF3"/>
    <w:rsid w:val="00AC606D"/>
    <w:rsid w:val="00AC68C2"/>
    <w:rsid w:val="00AC6EDB"/>
    <w:rsid w:val="00AC7E16"/>
    <w:rsid w:val="00AD2780"/>
    <w:rsid w:val="00AD3CE5"/>
    <w:rsid w:val="00AD3F65"/>
    <w:rsid w:val="00AD44EC"/>
    <w:rsid w:val="00AD515E"/>
    <w:rsid w:val="00AD51F7"/>
    <w:rsid w:val="00AD533F"/>
    <w:rsid w:val="00AD5BFF"/>
    <w:rsid w:val="00AD5C90"/>
    <w:rsid w:val="00AD7F72"/>
    <w:rsid w:val="00AE023A"/>
    <w:rsid w:val="00AE0C7C"/>
    <w:rsid w:val="00AE12FB"/>
    <w:rsid w:val="00AE2151"/>
    <w:rsid w:val="00AE377A"/>
    <w:rsid w:val="00AE4182"/>
    <w:rsid w:val="00AE5210"/>
    <w:rsid w:val="00AE6760"/>
    <w:rsid w:val="00AE71BB"/>
    <w:rsid w:val="00AE7A4D"/>
    <w:rsid w:val="00AF0598"/>
    <w:rsid w:val="00AF0F75"/>
    <w:rsid w:val="00AF301F"/>
    <w:rsid w:val="00AF325E"/>
    <w:rsid w:val="00AF44B0"/>
    <w:rsid w:val="00AF4B7C"/>
    <w:rsid w:val="00AF51F7"/>
    <w:rsid w:val="00AF67F9"/>
    <w:rsid w:val="00B024C6"/>
    <w:rsid w:val="00B027EC"/>
    <w:rsid w:val="00B03C32"/>
    <w:rsid w:val="00B040AA"/>
    <w:rsid w:val="00B05284"/>
    <w:rsid w:val="00B0563E"/>
    <w:rsid w:val="00B07701"/>
    <w:rsid w:val="00B079F5"/>
    <w:rsid w:val="00B10423"/>
    <w:rsid w:val="00B11644"/>
    <w:rsid w:val="00B11B64"/>
    <w:rsid w:val="00B125F9"/>
    <w:rsid w:val="00B133DF"/>
    <w:rsid w:val="00B1385E"/>
    <w:rsid w:val="00B14321"/>
    <w:rsid w:val="00B158C3"/>
    <w:rsid w:val="00B1702C"/>
    <w:rsid w:val="00B172DD"/>
    <w:rsid w:val="00B20A07"/>
    <w:rsid w:val="00B2163D"/>
    <w:rsid w:val="00B2268F"/>
    <w:rsid w:val="00B22F9E"/>
    <w:rsid w:val="00B2363C"/>
    <w:rsid w:val="00B2468B"/>
    <w:rsid w:val="00B24B0D"/>
    <w:rsid w:val="00B25A7B"/>
    <w:rsid w:val="00B25D63"/>
    <w:rsid w:val="00B261DA"/>
    <w:rsid w:val="00B27519"/>
    <w:rsid w:val="00B27EA9"/>
    <w:rsid w:val="00B305A6"/>
    <w:rsid w:val="00B310D2"/>
    <w:rsid w:val="00B32320"/>
    <w:rsid w:val="00B3304B"/>
    <w:rsid w:val="00B34C57"/>
    <w:rsid w:val="00B352BF"/>
    <w:rsid w:val="00B353E6"/>
    <w:rsid w:val="00B36663"/>
    <w:rsid w:val="00B36A98"/>
    <w:rsid w:val="00B3771E"/>
    <w:rsid w:val="00B40C68"/>
    <w:rsid w:val="00B41C99"/>
    <w:rsid w:val="00B42633"/>
    <w:rsid w:val="00B42A7F"/>
    <w:rsid w:val="00B42E01"/>
    <w:rsid w:val="00B4324A"/>
    <w:rsid w:val="00B443F2"/>
    <w:rsid w:val="00B4656C"/>
    <w:rsid w:val="00B470C7"/>
    <w:rsid w:val="00B47108"/>
    <w:rsid w:val="00B475BB"/>
    <w:rsid w:val="00B511C2"/>
    <w:rsid w:val="00B5263C"/>
    <w:rsid w:val="00B5263E"/>
    <w:rsid w:val="00B52651"/>
    <w:rsid w:val="00B52CF8"/>
    <w:rsid w:val="00B53094"/>
    <w:rsid w:val="00B5359F"/>
    <w:rsid w:val="00B53EFB"/>
    <w:rsid w:val="00B54745"/>
    <w:rsid w:val="00B56863"/>
    <w:rsid w:val="00B56D40"/>
    <w:rsid w:val="00B56F49"/>
    <w:rsid w:val="00B623AC"/>
    <w:rsid w:val="00B638A0"/>
    <w:rsid w:val="00B642C4"/>
    <w:rsid w:val="00B64751"/>
    <w:rsid w:val="00B700A1"/>
    <w:rsid w:val="00B70864"/>
    <w:rsid w:val="00B72275"/>
    <w:rsid w:val="00B72477"/>
    <w:rsid w:val="00B7261E"/>
    <w:rsid w:val="00B72FD6"/>
    <w:rsid w:val="00B73B6C"/>
    <w:rsid w:val="00B75C3D"/>
    <w:rsid w:val="00B75E04"/>
    <w:rsid w:val="00B7742D"/>
    <w:rsid w:val="00B77C81"/>
    <w:rsid w:val="00B803C7"/>
    <w:rsid w:val="00B82024"/>
    <w:rsid w:val="00B82490"/>
    <w:rsid w:val="00B83AE2"/>
    <w:rsid w:val="00B83BC7"/>
    <w:rsid w:val="00B83DC0"/>
    <w:rsid w:val="00B85720"/>
    <w:rsid w:val="00B85C67"/>
    <w:rsid w:val="00B86E3D"/>
    <w:rsid w:val="00B87437"/>
    <w:rsid w:val="00B876DC"/>
    <w:rsid w:val="00B8774E"/>
    <w:rsid w:val="00B87F73"/>
    <w:rsid w:val="00B906BB"/>
    <w:rsid w:val="00B90B34"/>
    <w:rsid w:val="00B912A8"/>
    <w:rsid w:val="00B9250E"/>
    <w:rsid w:val="00B928CB"/>
    <w:rsid w:val="00B93183"/>
    <w:rsid w:val="00B94CBF"/>
    <w:rsid w:val="00B951A0"/>
    <w:rsid w:val="00B956AF"/>
    <w:rsid w:val="00B95B04"/>
    <w:rsid w:val="00B960E6"/>
    <w:rsid w:val="00B969D9"/>
    <w:rsid w:val="00B96F1B"/>
    <w:rsid w:val="00B97504"/>
    <w:rsid w:val="00B977F2"/>
    <w:rsid w:val="00B97CC9"/>
    <w:rsid w:val="00BA0100"/>
    <w:rsid w:val="00BA177A"/>
    <w:rsid w:val="00BA2306"/>
    <w:rsid w:val="00BA24D9"/>
    <w:rsid w:val="00BA26D8"/>
    <w:rsid w:val="00BA2F36"/>
    <w:rsid w:val="00BA2F68"/>
    <w:rsid w:val="00BA2FD3"/>
    <w:rsid w:val="00BA3AF5"/>
    <w:rsid w:val="00BA42ED"/>
    <w:rsid w:val="00BA45BE"/>
    <w:rsid w:val="00BA4A4F"/>
    <w:rsid w:val="00BA4DB5"/>
    <w:rsid w:val="00BA624A"/>
    <w:rsid w:val="00BA75E8"/>
    <w:rsid w:val="00BB08B1"/>
    <w:rsid w:val="00BB0ACA"/>
    <w:rsid w:val="00BB1B31"/>
    <w:rsid w:val="00BB53CC"/>
    <w:rsid w:val="00BB70BD"/>
    <w:rsid w:val="00BB77DA"/>
    <w:rsid w:val="00BB787E"/>
    <w:rsid w:val="00BB7AE2"/>
    <w:rsid w:val="00BC06EF"/>
    <w:rsid w:val="00BC0DF0"/>
    <w:rsid w:val="00BC1469"/>
    <w:rsid w:val="00BC18E7"/>
    <w:rsid w:val="00BC24D7"/>
    <w:rsid w:val="00BC29BD"/>
    <w:rsid w:val="00BC2A36"/>
    <w:rsid w:val="00BC2BF9"/>
    <w:rsid w:val="00BC304E"/>
    <w:rsid w:val="00BC3091"/>
    <w:rsid w:val="00BC4446"/>
    <w:rsid w:val="00BC48BE"/>
    <w:rsid w:val="00BC5977"/>
    <w:rsid w:val="00BC5BF2"/>
    <w:rsid w:val="00BC5D28"/>
    <w:rsid w:val="00BC7032"/>
    <w:rsid w:val="00BC7CA3"/>
    <w:rsid w:val="00BD00B3"/>
    <w:rsid w:val="00BD028F"/>
    <w:rsid w:val="00BD04AD"/>
    <w:rsid w:val="00BD0CE9"/>
    <w:rsid w:val="00BD182F"/>
    <w:rsid w:val="00BD1E0E"/>
    <w:rsid w:val="00BD47C5"/>
    <w:rsid w:val="00BD4AE8"/>
    <w:rsid w:val="00BD4D7C"/>
    <w:rsid w:val="00BD51D8"/>
    <w:rsid w:val="00BE0596"/>
    <w:rsid w:val="00BE1332"/>
    <w:rsid w:val="00BE186A"/>
    <w:rsid w:val="00BE1E9F"/>
    <w:rsid w:val="00BE21EA"/>
    <w:rsid w:val="00BE2E3D"/>
    <w:rsid w:val="00BE3CCA"/>
    <w:rsid w:val="00BE4205"/>
    <w:rsid w:val="00BE49B8"/>
    <w:rsid w:val="00BE52B9"/>
    <w:rsid w:val="00BE63E6"/>
    <w:rsid w:val="00BE645C"/>
    <w:rsid w:val="00BE6637"/>
    <w:rsid w:val="00BE6744"/>
    <w:rsid w:val="00BE705B"/>
    <w:rsid w:val="00BE713E"/>
    <w:rsid w:val="00BE774B"/>
    <w:rsid w:val="00BF14CC"/>
    <w:rsid w:val="00BF1DC8"/>
    <w:rsid w:val="00BF1F1F"/>
    <w:rsid w:val="00BF247B"/>
    <w:rsid w:val="00BF3D67"/>
    <w:rsid w:val="00BF40CE"/>
    <w:rsid w:val="00BF485B"/>
    <w:rsid w:val="00BF4A75"/>
    <w:rsid w:val="00BF5FCE"/>
    <w:rsid w:val="00BF6184"/>
    <w:rsid w:val="00BF6F59"/>
    <w:rsid w:val="00C005E8"/>
    <w:rsid w:val="00C0187C"/>
    <w:rsid w:val="00C01D62"/>
    <w:rsid w:val="00C027C8"/>
    <w:rsid w:val="00C02EEF"/>
    <w:rsid w:val="00C02FB4"/>
    <w:rsid w:val="00C03D34"/>
    <w:rsid w:val="00C04596"/>
    <w:rsid w:val="00C056A5"/>
    <w:rsid w:val="00C05EA7"/>
    <w:rsid w:val="00C0611F"/>
    <w:rsid w:val="00C06D81"/>
    <w:rsid w:val="00C12D22"/>
    <w:rsid w:val="00C13070"/>
    <w:rsid w:val="00C135BB"/>
    <w:rsid w:val="00C1452A"/>
    <w:rsid w:val="00C14929"/>
    <w:rsid w:val="00C15701"/>
    <w:rsid w:val="00C2000A"/>
    <w:rsid w:val="00C2025F"/>
    <w:rsid w:val="00C20988"/>
    <w:rsid w:val="00C20A63"/>
    <w:rsid w:val="00C214D9"/>
    <w:rsid w:val="00C21945"/>
    <w:rsid w:val="00C225AE"/>
    <w:rsid w:val="00C22923"/>
    <w:rsid w:val="00C239A0"/>
    <w:rsid w:val="00C24038"/>
    <w:rsid w:val="00C24449"/>
    <w:rsid w:val="00C2543F"/>
    <w:rsid w:val="00C257E2"/>
    <w:rsid w:val="00C2603A"/>
    <w:rsid w:val="00C30786"/>
    <w:rsid w:val="00C331FE"/>
    <w:rsid w:val="00C3438F"/>
    <w:rsid w:val="00C35445"/>
    <w:rsid w:val="00C355CD"/>
    <w:rsid w:val="00C35FB5"/>
    <w:rsid w:val="00C37F1E"/>
    <w:rsid w:val="00C40568"/>
    <w:rsid w:val="00C4071F"/>
    <w:rsid w:val="00C41604"/>
    <w:rsid w:val="00C42BAC"/>
    <w:rsid w:val="00C43454"/>
    <w:rsid w:val="00C43A6A"/>
    <w:rsid w:val="00C43E79"/>
    <w:rsid w:val="00C441FC"/>
    <w:rsid w:val="00C4534A"/>
    <w:rsid w:val="00C5032A"/>
    <w:rsid w:val="00C51EC6"/>
    <w:rsid w:val="00C53119"/>
    <w:rsid w:val="00C53CD7"/>
    <w:rsid w:val="00C54731"/>
    <w:rsid w:val="00C54E3A"/>
    <w:rsid w:val="00C57DAC"/>
    <w:rsid w:val="00C60EE5"/>
    <w:rsid w:val="00C60F18"/>
    <w:rsid w:val="00C61DBD"/>
    <w:rsid w:val="00C62128"/>
    <w:rsid w:val="00C6321F"/>
    <w:rsid w:val="00C6394B"/>
    <w:rsid w:val="00C63B3E"/>
    <w:rsid w:val="00C63C13"/>
    <w:rsid w:val="00C642B1"/>
    <w:rsid w:val="00C660A3"/>
    <w:rsid w:val="00C6617A"/>
    <w:rsid w:val="00C6652D"/>
    <w:rsid w:val="00C66ABD"/>
    <w:rsid w:val="00C670B1"/>
    <w:rsid w:val="00C67C99"/>
    <w:rsid w:val="00C7006F"/>
    <w:rsid w:val="00C7178B"/>
    <w:rsid w:val="00C72B59"/>
    <w:rsid w:val="00C73058"/>
    <w:rsid w:val="00C7321A"/>
    <w:rsid w:val="00C7372E"/>
    <w:rsid w:val="00C74DCE"/>
    <w:rsid w:val="00C76CC5"/>
    <w:rsid w:val="00C803FF"/>
    <w:rsid w:val="00C82160"/>
    <w:rsid w:val="00C82743"/>
    <w:rsid w:val="00C83B6E"/>
    <w:rsid w:val="00C83E26"/>
    <w:rsid w:val="00C84020"/>
    <w:rsid w:val="00C848B2"/>
    <w:rsid w:val="00C84EC5"/>
    <w:rsid w:val="00C84F56"/>
    <w:rsid w:val="00C85817"/>
    <w:rsid w:val="00C85AEC"/>
    <w:rsid w:val="00C875A7"/>
    <w:rsid w:val="00C901DD"/>
    <w:rsid w:val="00C90949"/>
    <w:rsid w:val="00C90BF5"/>
    <w:rsid w:val="00C9198E"/>
    <w:rsid w:val="00C92F28"/>
    <w:rsid w:val="00C93E78"/>
    <w:rsid w:val="00C9465E"/>
    <w:rsid w:val="00C97060"/>
    <w:rsid w:val="00CA3318"/>
    <w:rsid w:val="00CA38A3"/>
    <w:rsid w:val="00CA506D"/>
    <w:rsid w:val="00CA5B7F"/>
    <w:rsid w:val="00CA5CBC"/>
    <w:rsid w:val="00CA67CA"/>
    <w:rsid w:val="00CA6E52"/>
    <w:rsid w:val="00CA72B4"/>
    <w:rsid w:val="00CA7CDE"/>
    <w:rsid w:val="00CB03BF"/>
    <w:rsid w:val="00CB081F"/>
    <w:rsid w:val="00CB0DC5"/>
    <w:rsid w:val="00CB0F1D"/>
    <w:rsid w:val="00CB22B5"/>
    <w:rsid w:val="00CB24AF"/>
    <w:rsid w:val="00CB35EE"/>
    <w:rsid w:val="00CB5333"/>
    <w:rsid w:val="00CB5436"/>
    <w:rsid w:val="00CB5FC7"/>
    <w:rsid w:val="00CB6BEA"/>
    <w:rsid w:val="00CC0563"/>
    <w:rsid w:val="00CC05A0"/>
    <w:rsid w:val="00CC0B80"/>
    <w:rsid w:val="00CC18CB"/>
    <w:rsid w:val="00CC244D"/>
    <w:rsid w:val="00CC2C69"/>
    <w:rsid w:val="00CC2EDB"/>
    <w:rsid w:val="00CC384F"/>
    <w:rsid w:val="00CC4796"/>
    <w:rsid w:val="00CC51AF"/>
    <w:rsid w:val="00CC5B41"/>
    <w:rsid w:val="00CD1B25"/>
    <w:rsid w:val="00CD2643"/>
    <w:rsid w:val="00CD2C61"/>
    <w:rsid w:val="00CD350A"/>
    <w:rsid w:val="00CD3565"/>
    <w:rsid w:val="00CD4B8F"/>
    <w:rsid w:val="00CD5EB9"/>
    <w:rsid w:val="00CD5EC9"/>
    <w:rsid w:val="00CD605F"/>
    <w:rsid w:val="00CD6CBB"/>
    <w:rsid w:val="00CD7082"/>
    <w:rsid w:val="00CD7179"/>
    <w:rsid w:val="00CD7F05"/>
    <w:rsid w:val="00CE0217"/>
    <w:rsid w:val="00CE14C9"/>
    <w:rsid w:val="00CE2FAA"/>
    <w:rsid w:val="00CE3355"/>
    <w:rsid w:val="00CE582C"/>
    <w:rsid w:val="00CE5AD7"/>
    <w:rsid w:val="00CE6B62"/>
    <w:rsid w:val="00CE715F"/>
    <w:rsid w:val="00CE7ACC"/>
    <w:rsid w:val="00CE7F01"/>
    <w:rsid w:val="00CF0D05"/>
    <w:rsid w:val="00CF121F"/>
    <w:rsid w:val="00CF251A"/>
    <w:rsid w:val="00CF3103"/>
    <w:rsid w:val="00CF3461"/>
    <w:rsid w:val="00CF4385"/>
    <w:rsid w:val="00CF568D"/>
    <w:rsid w:val="00CF68D1"/>
    <w:rsid w:val="00CF7ABC"/>
    <w:rsid w:val="00CF7B0B"/>
    <w:rsid w:val="00D00D55"/>
    <w:rsid w:val="00D01575"/>
    <w:rsid w:val="00D016C2"/>
    <w:rsid w:val="00D01F5C"/>
    <w:rsid w:val="00D02884"/>
    <w:rsid w:val="00D02F9B"/>
    <w:rsid w:val="00D0300F"/>
    <w:rsid w:val="00D03842"/>
    <w:rsid w:val="00D0570F"/>
    <w:rsid w:val="00D058A4"/>
    <w:rsid w:val="00D06665"/>
    <w:rsid w:val="00D06747"/>
    <w:rsid w:val="00D06859"/>
    <w:rsid w:val="00D1066A"/>
    <w:rsid w:val="00D10D06"/>
    <w:rsid w:val="00D10DAB"/>
    <w:rsid w:val="00D1189E"/>
    <w:rsid w:val="00D12529"/>
    <w:rsid w:val="00D1259E"/>
    <w:rsid w:val="00D12FA9"/>
    <w:rsid w:val="00D1327F"/>
    <w:rsid w:val="00D13515"/>
    <w:rsid w:val="00D139B9"/>
    <w:rsid w:val="00D140B3"/>
    <w:rsid w:val="00D15E43"/>
    <w:rsid w:val="00D16894"/>
    <w:rsid w:val="00D20367"/>
    <w:rsid w:val="00D20F29"/>
    <w:rsid w:val="00D21903"/>
    <w:rsid w:val="00D235C2"/>
    <w:rsid w:val="00D250E2"/>
    <w:rsid w:val="00D25D0A"/>
    <w:rsid w:val="00D25E38"/>
    <w:rsid w:val="00D27149"/>
    <w:rsid w:val="00D30065"/>
    <w:rsid w:val="00D30ACF"/>
    <w:rsid w:val="00D31CC5"/>
    <w:rsid w:val="00D344C1"/>
    <w:rsid w:val="00D35DD6"/>
    <w:rsid w:val="00D36268"/>
    <w:rsid w:val="00D36959"/>
    <w:rsid w:val="00D36B04"/>
    <w:rsid w:val="00D36B15"/>
    <w:rsid w:val="00D401CB"/>
    <w:rsid w:val="00D405FC"/>
    <w:rsid w:val="00D41F7B"/>
    <w:rsid w:val="00D42226"/>
    <w:rsid w:val="00D42DA1"/>
    <w:rsid w:val="00D42F4C"/>
    <w:rsid w:val="00D42F81"/>
    <w:rsid w:val="00D42F87"/>
    <w:rsid w:val="00D437A8"/>
    <w:rsid w:val="00D45F20"/>
    <w:rsid w:val="00D505BA"/>
    <w:rsid w:val="00D50EBD"/>
    <w:rsid w:val="00D51A39"/>
    <w:rsid w:val="00D51BC0"/>
    <w:rsid w:val="00D51E49"/>
    <w:rsid w:val="00D5328B"/>
    <w:rsid w:val="00D55A4B"/>
    <w:rsid w:val="00D60A37"/>
    <w:rsid w:val="00D6191E"/>
    <w:rsid w:val="00D62417"/>
    <w:rsid w:val="00D6257A"/>
    <w:rsid w:val="00D62697"/>
    <w:rsid w:val="00D62917"/>
    <w:rsid w:val="00D64B24"/>
    <w:rsid w:val="00D65483"/>
    <w:rsid w:val="00D6648B"/>
    <w:rsid w:val="00D66811"/>
    <w:rsid w:val="00D66D91"/>
    <w:rsid w:val="00D67001"/>
    <w:rsid w:val="00D670CB"/>
    <w:rsid w:val="00D70045"/>
    <w:rsid w:val="00D7070E"/>
    <w:rsid w:val="00D722C3"/>
    <w:rsid w:val="00D72554"/>
    <w:rsid w:val="00D73174"/>
    <w:rsid w:val="00D739CC"/>
    <w:rsid w:val="00D742AF"/>
    <w:rsid w:val="00D7466E"/>
    <w:rsid w:val="00D747C3"/>
    <w:rsid w:val="00D759E9"/>
    <w:rsid w:val="00D766D3"/>
    <w:rsid w:val="00D76EFC"/>
    <w:rsid w:val="00D77E15"/>
    <w:rsid w:val="00D805CE"/>
    <w:rsid w:val="00D80CCB"/>
    <w:rsid w:val="00D81C3C"/>
    <w:rsid w:val="00D8315F"/>
    <w:rsid w:val="00D83627"/>
    <w:rsid w:val="00D84210"/>
    <w:rsid w:val="00D85028"/>
    <w:rsid w:val="00D8568E"/>
    <w:rsid w:val="00D85C4E"/>
    <w:rsid w:val="00D860DA"/>
    <w:rsid w:val="00D90B9D"/>
    <w:rsid w:val="00D90FD0"/>
    <w:rsid w:val="00D91665"/>
    <w:rsid w:val="00D91EE3"/>
    <w:rsid w:val="00D94373"/>
    <w:rsid w:val="00D9478A"/>
    <w:rsid w:val="00D947C0"/>
    <w:rsid w:val="00D9493B"/>
    <w:rsid w:val="00D952C7"/>
    <w:rsid w:val="00D957A2"/>
    <w:rsid w:val="00D95E66"/>
    <w:rsid w:val="00D95EAA"/>
    <w:rsid w:val="00D9670D"/>
    <w:rsid w:val="00D973D8"/>
    <w:rsid w:val="00DA06A8"/>
    <w:rsid w:val="00DA07AD"/>
    <w:rsid w:val="00DA086D"/>
    <w:rsid w:val="00DA12EE"/>
    <w:rsid w:val="00DA33AF"/>
    <w:rsid w:val="00DA33CD"/>
    <w:rsid w:val="00DA352E"/>
    <w:rsid w:val="00DA4153"/>
    <w:rsid w:val="00DA4ADC"/>
    <w:rsid w:val="00DA5701"/>
    <w:rsid w:val="00DA7175"/>
    <w:rsid w:val="00DB1D6C"/>
    <w:rsid w:val="00DB2709"/>
    <w:rsid w:val="00DB2A54"/>
    <w:rsid w:val="00DB47B7"/>
    <w:rsid w:val="00DB4841"/>
    <w:rsid w:val="00DB489A"/>
    <w:rsid w:val="00DB61E5"/>
    <w:rsid w:val="00DC0541"/>
    <w:rsid w:val="00DC09CC"/>
    <w:rsid w:val="00DC11B2"/>
    <w:rsid w:val="00DC4276"/>
    <w:rsid w:val="00DC4286"/>
    <w:rsid w:val="00DC63E8"/>
    <w:rsid w:val="00DC7444"/>
    <w:rsid w:val="00DD12E7"/>
    <w:rsid w:val="00DD21E4"/>
    <w:rsid w:val="00DD2701"/>
    <w:rsid w:val="00DD3C4C"/>
    <w:rsid w:val="00DD4BFF"/>
    <w:rsid w:val="00DD57EF"/>
    <w:rsid w:val="00DD732F"/>
    <w:rsid w:val="00DE08D1"/>
    <w:rsid w:val="00DE16FE"/>
    <w:rsid w:val="00DE27EC"/>
    <w:rsid w:val="00DE3710"/>
    <w:rsid w:val="00DE39E2"/>
    <w:rsid w:val="00DE3DF5"/>
    <w:rsid w:val="00DE3E0D"/>
    <w:rsid w:val="00DE3E1B"/>
    <w:rsid w:val="00DE3E6F"/>
    <w:rsid w:val="00DE4ED6"/>
    <w:rsid w:val="00DE6063"/>
    <w:rsid w:val="00DE642A"/>
    <w:rsid w:val="00DE70C5"/>
    <w:rsid w:val="00DE7621"/>
    <w:rsid w:val="00DF0494"/>
    <w:rsid w:val="00DF2DB8"/>
    <w:rsid w:val="00DF3093"/>
    <w:rsid w:val="00DF39BB"/>
    <w:rsid w:val="00DF6940"/>
    <w:rsid w:val="00DF756D"/>
    <w:rsid w:val="00DF77DE"/>
    <w:rsid w:val="00DF77F2"/>
    <w:rsid w:val="00E01847"/>
    <w:rsid w:val="00E03764"/>
    <w:rsid w:val="00E03A5D"/>
    <w:rsid w:val="00E041AF"/>
    <w:rsid w:val="00E05195"/>
    <w:rsid w:val="00E05678"/>
    <w:rsid w:val="00E06DAA"/>
    <w:rsid w:val="00E06FE4"/>
    <w:rsid w:val="00E07186"/>
    <w:rsid w:val="00E101C2"/>
    <w:rsid w:val="00E113E5"/>
    <w:rsid w:val="00E118BC"/>
    <w:rsid w:val="00E12D52"/>
    <w:rsid w:val="00E13193"/>
    <w:rsid w:val="00E13D58"/>
    <w:rsid w:val="00E1439C"/>
    <w:rsid w:val="00E15F4A"/>
    <w:rsid w:val="00E17151"/>
    <w:rsid w:val="00E17FA4"/>
    <w:rsid w:val="00E22B38"/>
    <w:rsid w:val="00E23411"/>
    <w:rsid w:val="00E23DF1"/>
    <w:rsid w:val="00E24707"/>
    <w:rsid w:val="00E30036"/>
    <w:rsid w:val="00E318B8"/>
    <w:rsid w:val="00E33140"/>
    <w:rsid w:val="00E3483F"/>
    <w:rsid w:val="00E35219"/>
    <w:rsid w:val="00E356DE"/>
    <w:rsid w:val="00E35E41"/>
    <w:rsid w:val="00E3693C"/>
    <w:rsid w:val="00E36D4C"/>
    <w:rsid w:val="00E37045"/>
    <w:rsid w:val="00E40502"/>
    <w:rsid w:val="00E405AB"/>
    <w:rsid w:val="00E40CCC"/>
    <w:rsid w:val="00E4108F"/>
    <w:rsid w:val="00E415C9"/>
    <w:rsid w:val="00E420FC"/>
    <w:rsid w:val="00E435AD"/>
    <w:rsid w:val="00E43A36"/>
    <w:rsid w:val="00E43D40"/>
    <w:rsid w:val="00E44580"/>
    <w:rsid w:val="00E4478E"/>
    <w:rsid w:val="00E44A4D"/>
    <w:rsid w:val="00E45530"/>
    <w:rsid w:val="00E457A7"/>
    <w:rsid w:val="00E46E79"/>
    <w:rsid w:val="00E47536"/>
    <w:rsid w:val="00E50664"/>
    <w:rsid w:val="00E513C3"/>
    <w:rsid w:val="00E51F19"/>
    <w:rsid w:val="00E550E0"/>
    <w:rsid w:val="00E561E2"/>
    <w:rsid w:val="00E56AE7"/>
    <w:rsid w:val="00E60094"/>
    <w:rsid w:val="00E60DA5"/>
    <w:rsid w:val="00E60DDD"/>
    <w:rsid w:val="00E6106C"/>
    <w:rsid w:val="00E612D2"/>
    <w:rsid w:val="00E61537"/>
    <w:rsid w:val="00E61C25"/>
    <w:rsid w:val="00E621F2"/>
    <w:rsid w:val="00E64042"/>
    <w:rsid w:val="00E640D8"/>
    <w:rsid w:val="00E66763"/>
    <w:rsid w:val="00E6683F"/>
    <w:rsid w:val="00E6685D"/>
    <w:rsid w:val="00E67806"/>
    <w:rsid w:val="00E67D42"/>
    <w:rsid w:val="00E67D4D"/>
    <w:rsid w:val="00E715BD"/>
    <w:rsid w:val="00E71B5D"/>
    <w:rsid w:val="00E7211F"/>
    <w:rsid w:val="00E722E9"/>
    <w:rsid w:val="00E7387C"/>
    <w:rsid w:val="00E74D31"/>
    <w:rsid w:val="00E760B6"/>
    <w:rsid w:val="00E77B2D"/>
    <w:rsid w:val="00E77BE0"/>
    <w:rsid w:val="00E77C4D"/>
    <w:rsid w:val="00E81F11"/>
    <w:rsid w:val="00E820D9"/>
    <w:rsid w:val="00E82B5D"/>
    <w:rsid w:val="00E84672"/>
    <w:rsid w:val="00E846A4"/>
    <w:rsid w:val="00E84BE7"/>
    <w:rsid w:val="00E868C0"/>
    <w:rsid w:val="00E868FC"/>
    <w:rsid w:val="00E87A27"/>
    <w:rsid w:val="00E90AC7"/>
    <w:rsid w:val="00E913AF"/>
    <w:rsid w:val="00E93483"/>
    <w:rsid w:val="00E93F5B"/>
    <w:rsid w:val="00E95675"/>
    <w:rsid w:val="00E968CE"/>
    <w:rsid w:val="00E96BAF"/>
    <w:rsid w:val="00E96E44"/>
    <w:rsid w:val="00EA0654"/>
    <w:rsid w:val="00EA0D79"/>
    <w:rsid w:val="00EA27D4"/>
    <w:rsid w:val="00EA367B"/>
    <w:rsid w:val="00EA3FBE"/>
    <w:rsid w:val="00EA42C6"/>
    <w:rsid w:val="00EA5ED3"/>
    <w:rsid w:val="00EA6022"/>
    <w:rsid w:val="00EA64F2"/>
    <w:rsid w:val="00EA7577"/>
    <w:rsid w:val="00EB02DE"/>
    <w:rsid w:val="00EB33A4"/>
    <w:rsid w:val="00EB49E7"/>
    <w:rsid w:val="00EB4B87"/>
    <w:rsid w:val="00EB5920"/>
    <w:rsid w:val="00EB5B71"/>
    <w:rsid w:val="00EB5CFB"/>
    <w:rsid w:val="00EB5DDC"/>
    <w:rsid w:val="00EB6B76"/>
    <w:rsid w:val="00EB6ED9"/>
    <w:rsid w:val="00EB6F4F"/>
    <w:rsid w:val="00EB786D"/>
    <w:rsid w:val="00EB7D17"/>
    <w:rsid w:val="00EC09DA"/>
    <w:rsid w:val="00EC0B04"/>
    <w:rsid w:val="00EC0D29"/>
    <w:rsid w:val="00EC0D67"/>
    <w:rsid w:val="00EC1719"/>
    <w:rsid w:val="00EC31B3"/>
    <w:rsid w:val="00EC33B1"/>
    <w:rsid w:val="00EC4E1A"/>
    <w:rsid w:val="00EC5C3A"/>
    <w:rsid w:val="00EC6052"/>
    <w:rsid w:val="00ED0B13"/>
    <w:rsid w:val="00ED0E6A"/>
    <w:rsid w:val="00ED204D"/>
    <w:rsid w:val="00ED36AC"/>
    <w:rsid w:val="00ED5799"/>
    <w:rsid w:val="00ED5C5E"/>
    <w:rsid w:val="00ED6387"/>
    <w:rsid w:val="00ED7782"/>
    <w:rsid w:val="00ED787B"/>
    <w:rsid w:val="00ED7A18"/>
    <w:rsid w:val="00ED7E25"/>
    <w:rsid w:val="00EE018C"/>
    <w:rsid w:val="00EE0222"/>
    <w:rsid w:val="00EE1067"/>
    <w:rsid w:val="00EE2C60"/>
    <w:rsid w:val="00EE3D31"/>
    <w:rsid w:val="00EE53C4"/>
    <w:rsid w:val="00EE606D"/>
    <w:rsid w:val="00EE6C1E"/>
    <w:rsid w:val="00EE6FD5"/>
    <w:rsid w:val="00EE77A8"/>
    <w:rsid w:val="00EF0B4C"/>
    <w:rsid w:val="00EF1055"/>
    <w:rsid w:val="00EF1C27"/>
    <w:rsid w:val="00EF1C96"/>
    <w:rsid w:val="00EF220B"/>
    <w:rsid w:val="00EF2645"/>
    <w:rsid w:val="00EF3867"/>
    <w:rsid w:val="00EF431B"/>
    <w:rsid w:val="00EF4CDB"/>
    <w:rsid w:val="00EF52F5"/>
    <w:rsid w:val="00EF7BC8"/>
    <w:rsid w:val="00F0050A"/>
    <w:rsid w:val="00F00984"/>
    <w:rsid w:val="00F01418"/>
    <w:rsid w:val="00F0177C"/>
    <w:rsid w:val="00F01997"/>
    <w:rsid w:val="00F01A15"/>
    <w:rsid w:val="00F01E4F"/>
    <w:rsid w:val="00F022DA"/>
    <w:rsid w:val="00F024B8"/>
    <w:rsid w:val="00F0273D"/>
    <w:rsid w:val="00F03CBF"/>
    <w:rsid w:val="00F03FB1"/>
    <w:rsid w:val="00F044FD"/>
    <w:rsid w:val="00F054D0"/>
    <w:rsid w:val="00F05FE7"/>
    <w:rsid w:val="00F06C29"/>
    <w:rsid w:val="00F07EC0"/>
    <w:rsid w:val="00F10CF4"/>
    <w:rsid w:val="00F1139A"/>
    <w:rsid w:val="00F11B3B"/>
    <w:rsid w:val="00F1280E"/>
    <w:rsid w:val="00F130A8"/>
    <w:rsid w:val="00F1382F"/>
    <w:rsid w:val="00F143DD"/>
    <w:rsid w:val="00F1523A"/>
    <w:rsid w:val="00F16BCE"/>
    <w:rsid w:val="00F171F7"/>
    <w:rsid w:val="00F17B01"/>
    <w:rsid w:val="00F20902"/>
    <w:rsid w:val="00F2150D"/>
    <w:rsid w:val="00F21FC4"/>
    <w:rsid w:val="00F22023"/>
    <w:rsid w:val="00F22C35"/>
    <w:rsid w:val="00F233FB"/>
    <w:rsid w:val="00F23D42"/>
    <w:rsid w:val="00F2441C"/>
    <w:rsid w:val="00F25A71"/>
    <w:rsid w:val="00F30363"/>
    <w:rsid w:val="00F30A13"/>
    <w:rsid w:val="00F31570"/>
    <w:rsid w:val="00F32277"/>
    <w:rsid w:val="00F33007"/>
    <w:rsid w:val="00F339A3"/>
    <w:rsid w:val="00F3496B"/>
    <w:rsid w:val="00F34F63"/>
    <w:rsid w:val="00F36151"/>
    <w:rsid w:val="00F36953"/>
    <w:rsid w:val="00F36966"/>
    <w:rsid w:val="00F37138"/>
    <w:rsid w:val="00F375E9"/>
    <w:rsid w:val="00F37E38"/>
    <w:rsid w:val="00F40228"/>
    <w:rsid w:val="00F40433"/>
    <w:rsid w:val="00F41091"/>
    <w:rsid w:val="00F41697"/>
    <w:rsid w:val="00F41D9B"/>
    <w:rsid w:val="00F42BD8"/>
    <w:rsid w:val="00F42FFD"/>
    <w:rsid w:val="00F4376D"/>
    <w:rsid w:val="00F43B62"/>
    <w:rsid w:val="00F449CE"/>
    <w:rsid w:val="00F44EA3"/>
    <w:rsid w:val="00F4508E"/>
    <w:rsid w:val="00F45B59"/>
    <w:rsid w:val="00F46BBE"/>
    <w:rsid w:val="00F46F17"/>
    <w:rsid w:val="00F500BF"/>
    <w:rsid w:val="00F5039D"/>
    <w:rsid w:val="00F53AA1"/>
    <w:rsid w:val="00F54327"/>
    <w:rsid w:val="00F56AB1"/>
    <w:rsid w:val="00F573F3"/>
    <w:rsid w:val="00F60347"/>
    <w:rsid w:val="00F621FA"/>
    <w:rsid w:val="00F62337"/>
    <w:rsid w:val="00F63029"/>
    <w:rsid w:val="00F6429D"/>
    <w:rsid w:val="00F72ADD"/>
    <w:rsid w:val="00F73167"/>
    <w:rsid w:val="00F74070"/>
    <w:rsid w:val="00F74920"/>
    <w:rsid w:val="00F75136"/>
    <w:rsid w:val="00F80FA8"/>
    <w:rsid w:val="00F814A8"/>
    <w:rsid w:val="00F81AA9"/>
    <w:rsid w:val="00F827DD"/>
    <w:rsid w:val="00F82AC8"/>
    <w:rsid w:val="00F83552"/>
    <w:rsid w:val="00F83589"/>
    <w:rsid w:val="00F84618"/>
    <w:rsid w:val="00F84A3B"/>
    <w:rsid w:val="00F84B3C"/>
    <w:rsid w:val="00F86659"/>
    <w:rsid w:val="00F87502"/>
    <w:rsid w:val="00F91052"/>
    <w:rsid w:val="00F92012"/>
    <w:rsid w:val="00F92FED"/>
    <w:rsid w:val="00F9592C"/>
    <w:rsid w:val="00F968ED"/>
    <w:rsid w:val="00F96B3E"/>
    <w:rsid w:val="00F96D9B"/>
    <w:rsid w:val="00F97629"/>
    <w:rsid w:val="00F9790E"/>
    <w:rsid w:val="00FA1F0F"/>
    <w:rsid w:val="00FA1FB2"/>
    <w:rsid w:val="00FA25F7"/>
    <w:rsid w:val="00FA27BA"/>
    <w:rsid w:val="00FA27E6"/>
    <w:rsid w:val="00FA2CB0"/>
    <w:rsid w:val="00FA2E01"/>
    <w:rsid w:val="00FA31DB"/>
    <w:rsid w:val="00FA32FF"/>
    <w:rsid w:val="00FA3B57"/>
    <w:rsid w:val="00FA4A93"/>
    <w:rsid w:val="00FA4D59"/>
    <w:rsid w:val="00FA6340"/>
    <w:rsid w:val="00FA6DE8"/>
    <w:rsid w:val="00FA7464"/>
    <w:rsid w:val="00FA7E20"/>
    <w:rsid w:val="00FB0343"/>
    <w:rsid w:val="00FB0C45"/>
    <w:rsid w:val="00FB125B"/>
    <w:rsid w:val="00FB2F97"/>
    <w:rsid w:val="00FB5A81"/>
    <w:rsid w:val="00FB5C64"/>
    <w:rsid w:val="00FB5CE9"/>
    <w:rsid w:val="00FB64E2"/>
    <w:rsid w:val="00FC21DA"/>
    <w:rsid w:val="00FC2A75"/>
    <w:rsid w:val="00FC45DF"/>
    <w:rsid w:val="00FC4E09"/>
    <w:rsid w:val="00FC507A"/>
    <w:rsid w:val="00FC6B8F"/>
    <w:rsid w:val="00FC7D23"/>
    <w:rsid w:val="00FD025D"/>
    <w:rsid w:val="00FD14E9"/>
    <w:rsid w:val="00FD1665"/>
    <w:rsid w:val="00FD1CF3"/>
    <w:rsid w:val="00FD4943"/>
    <w:rsid w:val="00FD4B01"/>
    <w:rsid w:val="00FD562E"/>
    <w:rsid w:val="00FD5C43"/>
    <w:rsid w:val="00FD70E2"/>
    <w:rsid w:val="00FE046C"/>
    <w:rsid w:val="00FE0887"/>
    <w:rsid w:val="00FE169F"/>
    <w:rsid w:val="00FE1C6B"/>
    <w:rsid w:val="00FE26E3"/>
    <w:rsid w:val="00FE4B1C"/>
    <w:rsid w:val="00FE4C76"/>
    <w:rsid w:val="00FE68D9"/>
    <w:rsid w:val="00FE7512"/>
    <w:rsid w:val="00FE7EB4"/>
    <w:rsid w:val="00FF203C"/>
    <w:rsid w:val="00FF256E"/>
    <w:rsid w:val="00FF4245"/>
    <w:rsid w:val="00FF4884"/>
    <w:rsid w:val="00FF54F4"/>
    <w:rsid w:val="00FF64CC"/>
    <w:rsid w:val="00FF7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5C7BE3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1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67508"/>
    <w:pPr>
      <w:ind w:left="284"/>
    </w:pPr>
    <w:rPr>
      <w:rFonts w:ascii="Arial" w:hAnsi="Arial"/>
      <w:szCs w:val="24"/>
    </w:rPr>
  </w:style>
  <w:style w:type="paragraph" w:styleId="Cmsor1">
    <w:name w:val="heading 1"/>
    <w:basedOn w:val="Listaszerbekezds"/>
    <w:next w:val="Norml"/>
    <w:link w:val="Cmsor1Char"/>
    <w:autoRedefine/>
    <w:qFormat/>
    <w:locked/>
    <w:rsid w:val="00491711"/>
    <w:pPr>
      <w:keepNext/>
      <w:numPr>
        <w:numId w:val="9"/>
      </w:numPr>
      <w:spacing w:before="360" w:after="60"/>
      <w:ind w:left="794" w:hanging="454"/>
      <w:outlineLvl w:val="0"/>
    </w:pPr>
    <w:rPr>
      <w:b/>
      <w:sz w:val="24"/>
      <w:u w:val="single"/>
    </w:rPr>
  </w:style>
  <w:style w:type="paragraph" w:styleId="Cmsor2">
    <w:name w:val="heading 2"/>
    <w:basedOn w:val="Cmsor1"/>
    <w:next w:val="Norml"/>
    <w:link w:val="Cmsor2Char"/>
    <w:unhideWhenUsed/>
    <w:qFormat/>
    <w:locked/>
    <w:rsid w:val="00491711"/>
    <w:pPr>
      <w:numPr>
        <w:numId w:val="45"/>
      </w:numPr>
      <w:tabs>
        <w:tab w:val="left" w:pos="113"/>
        <w:tab w:val="left" w:pos="284"/>
      </w:tabs>
      <w:spacing w:before="240" w:after="120"/>
      <w:ind w:left="794" w:hanging="454"/>
      <w:outlineLvl w:val="1"/>
    </w:pPr>
    <w:rPr>
      <w:b w:val="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rsid w:val="00BF247B"/>
    <w:rPr>
      <w:sz w:val="16"/>
      <w:szCs w:val="20"/>
      <w:lang w:val="en-US" w:eastAsia="en-US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BF247B"/>
    <w:rPr>
      <w:rFonts w:cs="Times New Roman"/>
      <w:sz w:val="16"/>
      <w:lang w:val="en-US" w:eastAsia="en-US" w:bidi="ar-SA"/>
    </w:rPr>
  </w:style>
  <w:style w:type="paragraph" w:styleId="Felsorols">
    <w:name w:val="List Bullet"/>
    <w:basedOn w:val="Norml"/>
    <w:uiPriority w:val="99"/>
    <w:rsid w:val="00974D15"/>
    <w:pPr>
      <w:numPr>
        <w:numId w:val="1"/>
      </w:numPr>
    </w:pPr>
  </w:style>
  <w:style w:type="paragraph" w:customStyle="1" w:styleId="Default">
    <w:name w:val="Default"/>
    <w:rsid w:val="0021132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fej">
    <w:name w:val="header"/>
    <w:basedOn w:val="Norml"/>
    <w:link w:val="lfejChar"/>
    <w:uiPriority w:val="99"/>
    <w:rsid w:val="00847609"/>
    <w:pPr>
      <w:tabs>
        <w:tab w:val="center" w:pos="4536"/>
        <w:tab w:val="right" w:pos="9072"/>
      </w:tabs>
    </w:pPr>
    <w:rPr>
      <w:lang w:val="en-US" w:eastAsia="en-US"/>
    </w:rPr>
  </w:style>
  <w:style w:type="character" w:customStyle="1" w:styleId="lfejChar">
    <w:name w:val="Élőfej Char"/>
    <w:basedOn w:val="Bekezdsalapbettpusa"/>
    <w:link w:val="lfej"/>
    <w:uiPriority w:val="99"/>
    <w:locked/>
    <w:rsid w:val="00EF1C96"/>
    <w:rPr>
      <w:rFonts w:cs="Times New Roman"/>
      <w:sz w:val="24"/>
    </w:rPr>
  </w:style>
  <w:style w:type="character" w:styleId="Oldalszm">
    <w:name w:val="page number"/>
    <w:basedOn w:val="Bekezdsalapbettpusa"/>
    <w:uiPriority w:val="99"/>
    <w:rsid w:val="00847609"/>
    <w:rPr>
      <w:rFonts w:cs="Times New Roman"/>
    </w:rPr>
  </w:style>
  <w:style w:type="paragraph" w:styleId="llb">
    <w:name w:val="footer"/>
    <w:basedOn w:val="Norml"/>
    <w:link w:val="llbChar"/>
    <w:uiPriority w:val="99"/>
    <w:rsid w:val="00DF2DB8"/>
    <w:pPr>
      <w:tabs>
        <w:tab w:val="center" w:pos="4536"/>
        <w:tab w:val="right" w:pos="9072"/>
      </w:tabs>
    </w:pPr>
    <w:rPr>
      <w:lang w:val="en-US" w:eastAsia="en-US"/>
    </w:rPr>
  </w:style>
  <w:style w:type="character" w:customStyle="1" w:styleId="llbChar">
    <w:name w:val="Élőláb Char"/>
    <w:basedOn w:val="Bekezdsalapbettpusa"/>
    <w:link w:val="llb"/>
    <w:uiPriority w:val="99"/>
    <w:locked/>
    <w:rsid w:val="00EF1C96"/>
    <w:rPr>
      <w:rFonts w:cs="Times New Roman"/>
      <w:sz w:val="24"/>
    </w:rPr>
  </w:style>
  <w:style w:type="character" w:styleId="Jegyzethivatkozs">
    <w:name w:val="annotation reference"/>
    <w:basedOn w:val="Bekezdsalapbettpusa"/>
    <w:uiPriority w:val="99"/>
    <w:semiHidden/>
    <w:rsid w:val="00825923"/>
    <w:rPr>
      <w:rFonts w:cs="Times New Roman"/>
      <w:sz w:val="16"/>
    </w:rPr>
  </w:style>
  <w:style w:type="paragraph" w:styleId="Jegyzetszveg">
    <w:name w:val="annotation text"/>
    <w:basedOn w:val="Norml"/>
    <w:link w:val="JegyzetszvegChar"/>
    <w:uiPriority w:val="99"/>
    <w:semiHidden/>
    <w:rsid w:val="00825923"/>
    <w:rPr>
      <w:sz w:val="20"/>
      <w:szCs w:val="20"/>
      <w:lang w:val="en-US" w:eastAsia="en-US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locked/>
    <w:rsid w:val="00EF1C96"/>
    <w:rPr>
      <w:rFonts w:cs="Times New Roman"/>
      <w:sz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rsid w:val="0082592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locked/>
    <w:rsid w:val="00EF1C96"/>
    <w:rPr>
      <w:rFonts w:cs="Times New Roman"/>
      <w:b/>
      <w:sz w:val="20"/>
    </w:rPr>
  </w:style>
  <w:style w:type="character" w:customStyle="1" w:styleId="Cmsor2Char">
    <w:name w:val="Címsor 2 Char"/>
    <w:basedOn w:val="Bekezdsalapbettpusa"/>
    <w:link w:val="Cmsor2"/>
    <w:rsid w:val="00491711"/>
    <w:rPr>
      <w:rFonts w:ascii="Arial" w:hAnsi="Arial" w:cs="Arial"/>
      <w:sz w:val="24"/>
      <w:u w:val="single"/>
      <w:lang w:val="en-US" w:eastAsia="en-US"/>
    </w:rPr>
  </w:style>
  <w:style w:type="paragraph" w:styleId="Dokumentumtrkp">
    <w:name w:val="Document Map"/>
    <w:basedOn w:val="Norml"/>
    <w:link w:val="DokumentumtrkpChar"/>
    <w:uiPriority w:val="99"/>
    <w:semiHidden/>
    <w:rsid w:val="00E84672"/>
    <w:pPr>
      <w:shd w:val="clear" w:color="auto" w:fill="000080"/>
    </w:pPr>
    <w:rPr>
      <w:sz w:val="2"/>
      <w:szCs w:val="20"/>
      <w:lang w:val="en-US" w:eastAsia="en-US"/>
    </w:rPr>
  </w:style>
  <w:style w:type="character" w:customStyle="1" w:styleId="DokumentumtrkpChar">
    <w:name w:val="Dokumentumtérkép Char"/>
    <w:basedOn w:val="Bekezdsalapbettpusa"/>
    <w:link w:val="Dokumentumtrkp"/>
    <w:uiPriority w:val="99"/>
    <w:semiHidden/>
    <w:locked/>
    <w:rsid w:val="00EF1C96"/>
    <w:rPr>
      <w:rFonts w:cs="Times New Roman"/>
      <w:sz w:val="2"/>
    </w:rPr>
  </w:style>
  <w:style w:type="paragraph" w:styleId="Vltozat">
    <w:name w:val="Revision"/>
    <w:hidden/>
    <w:uiPriority w:val="99"/>
    <w:semiHidden/>
    <w:rsid w:val="00B912A8"/>
    <w:rPr>
      <w:sz w:val="24"/>
      <w:szCs w:val="24"/>
    </w:rPr>
  </w:style>
  <w:style w:type="paragraph" w:styleId="Listaszerbekezds">
    <w:name w:val="List Paragraph"/>
    <w:basedOn w:val="Norml"/>
    <w:uiPriority w:val="34"/>
    <w:qFormat/>
    <w:rsid w:val="00491711"/>
    <w:pPr>
      <w:numPr>
        <w:numId w:val="28"/>
      </w:numPr>
      <w:tabs>
        <w:tab w:val="left" w:pos="340"/>
      </w:tabs>
      <w:spacing w:after="120" w:line="276" w:lineRule="auto"/>
      <w:ind w:left="340" w:hanging="340"/>
      <w:jc w:val="both"/>
    </w:pPr>
    <w:rPr>
      <w:rFonts w:cs="Arial"/>
      <w:szCs w:val="22"/>
      <w:lang w:val="en-US" w:eastAsia="en-US"/>
    </w:rPr>
  </w:style>
  <w:style w:type="paragraph" w:styleId="Lbjegyzetszveg">
    <w:name w:val="footnote text"/>
    <w:basedOn w:val="Norml"/>
    <w:link w:val="LbjegyzetszvegChar"/>
    <w:uiPriority w:val="99"/>
    <w:semiHidden/>
    <w:rsid w:val="00BF14CC"/>
    <w:rPr>
      <w:sz w:val="20"/>
      <w:szCs w:val="20"/>
      <w:lang w:val="en-US" w:eastAsia="en-US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locked/>
    <w:rsid w:val="00EF1C96"/>
    <w:rPr>
      <w:rFonts w:cs="Times New Roman"/>
      <w:sz w:val="20"/>
    </w:rPr>
  </w:style>
  <w:style w:type="character" w:styleId="Lbjegyzet-hivatkozs">
    <w:name w:val="footnote reference"/>
    <w:basedOn w:val="Bekezdsalapbettpusa"/>
    <w:uiPriority w:val="99"/>
    <w:semiHidden/>
    <w:rsid w:val="00BF14CC"/>
    <w:rPr>
      <w:rFonts w:cs="Times New Roman"/>
      <w:vertAlign w:val="superscript"/>
    </w:rPr>
  </w:style>
  <w:style w:type="paragraph" w:styleId="Szvegtrzs">
    <w:name w:val="Body Text"/>
    <w:basedOn w:val="Norml"/>
    <w:link w:val="SzvegtrzsChar"/>
    <w:uiPriority w:val="99"/>
    <w:rsid w:val="00D51BC0"/>
    <w:rPr>
      <w:szCs w:val="20"/>
      <w:lang w:val="sv-SE" w:eastAsia="en-US"/>
    </w:rPr>
  </w:style>
  <w:style w:type="character" w:customStyle="1" w:styleId="SzvegtrzsChar">
    <w:name w:val="Szövegtörzs Char"/>
    <w:basedOn w:val="Bekezdsalapbettpusa"/>
    <w:link w:val="Szvegtrzs"/>
    <w:uiPriority w:val="99"/>
    <w:locked/>
    <w:rsid w:val="00D51BC0"/>
    <w:rPr>
      <w:rFonts w:eastAsia="Times New Roman" w:cs="Times New Roman"/>
      <w:sz w:val="24"/>
      <w:lang w:val="sv-SE" w:eastAsia="en-US"/>
    </w:rPr>
  </w:style>
  <w:style w:type="paragraph" w:styleId="Csakszveg">
    <w:name w:val="Plain Text"/>
    <w:basedOn w:val="Norml"/>
    <w:link w:val="CsakszvegChar"/>
    <w:uiPriority w:val="99"/>
    <w:rsid w:val="006C1B85"/>
    <w:rPr>
      <w:sz w:val="21"/>
      <w:szCs w:val="21"/>
      <w:lang w:val="sv-SE" w:eastAsia="en-US"/>
    </w:rPr>
  </w:style>
  <w:style w:type="character" w:customStyle="1" w:styleId="CsakszvegChar">
    <w:name w:val="Csak szöveg Char"/>
    <w:basedOn w:val="Bekezdsalapbettpusa"/>
    <w:link w:val="Csakszveg"/>
    <w:uiPriority w:val="99"/>
    <w:locked/>
    <w:rsid w:val="006C1B85"/>
    <w:rPr>
      <w:rFonts w:ascii="Arial" w:hAnsi="Arial" w:cs="Times New Roman"/>
      <w:sz w:val="21"/>
      <w:lang w:val="sv-SE" w:eastAsia="en-US"/>
    </w:rPr>
  </w:style>
  <w:style w:type="table" w:styleId="Rcsostblzat">
    <w:name w:val="Table Grid"/>
    <w:basedOn w:val="Normltblzat"/>
    <w:uiPriority w:val="59"/>
    <w:locked/>
    <w:rsid w:val="00596C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0442B1"/>
    <w:rPr>
      <w:color w:val="0000FF" w:themeColor="hyperlink"/>
      <w:u w:val="single"/>
    </w:rPr>
  </w:style>
  <w:style w:type="paragraph" w:styleId="NormlWeb">
    <w:name w:val="Normal (Web)"/>
    <w:basedOn w:val="Norml"/>
    <w:uiPriority w:val="99"/>
    <w:semiHidden/>
    <w:unhideWhenUsed/>
    <w:rsid w:val="00066218"/>
    <w:pPr>
      <w:spacing w:before="100" w:beforeAutospacing="1" w:after="100" w:afterAutospacing="1"/>
    </w:pPr>
    <w:rPr>
      <w:lang w:val="fr-FR" w:eastAsia="fr-FR"/>
    </w:rPr>
  </w:style>
  <w:style w:type="character" w:styleId="Helyrzszveg">
    <w:name w:val="Placeholder Text"/>
    <w:basedOn w:val="Bekezdsalapbettpusa"/>
    <w:uiPriority w:val="99"/>
    <w:semiHidden/>
    <w:rsid w:val="006351B0"/>
    <w:rPr>
      <w:color w:val="808080"/>
    </w:rPr>
  </w:style>
  <w:style w:type="character" w:customStyle="1" w:styleId="Cmsor1Char">
    <w:name w:val="Címsor 1 Char"/>
    <w:basedOn w:val="Bekezdsalapbettpusa"/>
    <w:link w:val="Cmsor1"/>
    <w:rsid w:val="00491711"/>
    <w:rPr>
      <w:rFonts w:ascii="Arial" w:hAnsi="Arial" w:cs="Arial"/>
      <w:b/>
      <w:sz w:val="24"/>
      <w:u w:val="single"/>
      <w:lang w:val="en-US" w:eastAsia="en-US"/>
    </w:rPr>
  </w:style>
  <w:style w:type="paragraph" w:customStyle="1" w:styleId="DeckblattText">
    <w:name w:val="DeckblattText"/>
    <w:basedOn w:val="Norml"/>
    <w:qFormat/>
    <w:rsid w:val="000C6006"/>
    <w:pPr>
      <w:autoSpaceDE w:val="0"/>
      <w:autoSpaceDN w:val="0"/>
      <w:adjustRightInd w:val="0"/>
      <w:spacing w:after="200" w:line="360" w:lineRule="auto"/>
      <w:jc w:val="center"/>
      <w:outlineLvl w:val="0"/>
    </w:pPr>
    <w:rPr>
      <w:rFonts w:eastAsia="Calibri" w:cs="Arial"/>
      <w:b/>
      <w:bCs/>
      <w:color w:val="000000"/>
      <w:sz w:val="28"/>
      <w:szCs w:val="28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1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67508"/>
    <w:pPr>
      <w:ind w:left="284"/>
    </w:pPr>
    <w:rPr>
      <w:rFonts w:ascii="Arial" w:hAnsi="Arial"/>
      <w:szCs w:val="24"/>
    </w:rPr>
  </w:style>
  <w:style w:type="paragraph" w:styleId="Cmsor1">
    <w:name w:val="heading 1"/>
    <w:basedOn w:val="Listaszerbekezds"/>
    <w:next w:val="Norml"/>
    <w:link w:val="Cmsor1Char"/>
    <w:autoRedefine/>
    <w:qFormat/>
    <w:locked/>
    <w:rsid w:val="00491711"/>
    <w:pPr>
      <w:keepNext/>
      <w:numPr>
        <w:numId w:val="9"/>
      </w:numPr>
      <w:spacing w:before="360" w:after="60"/>
      <w:ind w:left="794" w:hanging="454"/>
      <w:outlineLvl w:val="0"/>
    </w:pPr>
    <w:rPr>
      <w:b/>
      <w:sz w:val="24"/>
      <w:u w:val="single"/>
    </w:rPr>
  </w:style>
  <w:style w:type="paragraph" w:styleId="Cmsor2">
    <w:name w:val="heading 2"/>
    <w:basedOn w:val="Cmsor1"/>
    <w:next w:val="Norml"/>
    <w:link w:val="Cmsor2Char"/>
    <w:unhideWhenUsed/>
    <w:qFormat/>
    <w:locked/>
    <w:rsid w:val="00491711"/>
    <w:pPr>
      <w:numPr>
        <w:numId w:val="45"/>
      </w:numPr>
      <w:tabs>
        <w:tab w:val="left" w:pos="113"/>
        <w:tab w:val="left" w:pos="284"/>
      </w:tabs>
      <w:spacing w:before="240" w:after="120"/>
      <w:ind w:left="794" w:hanging="454"/>
      <w:outlineLvl w:val="1"/>
    </w:pPr>
    <w:rPr>
      <w:b w:val="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rsid w:val="00BF247B"/>
    <w:rPr>
      <w:sz w:val="16"/>
      <w:szCs w:val="20"/>
      <w:lang w:val="en-US" w:eastAsia="en-US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BF247B"/>
    <w:rPr>
      <w:rFonts w:cs="Times New Roman"/>
      <w:sz w:val="16"/>
      <w:lang w:val="en-US" w:eastAsia="en-US" w:bidi="ar-SA"/>
    </w:rPr>
  </w:style>
  <w:style w:type="paragraph" w:styleId="Felsorols">
    <w:name w:val="List Bullet"/>
    <w:basedOn w:val="Norml"/>
    <w:uiPriority w:val="99"/>
    <w:rsid w:val="00974D15"/>
    <w:pPr>
      <w:numPr>
        <w:numId w:val="1"/>
      </w:numPr>
    </w:pPr>
  </w:style>
  <w:style w:type="paragraph" w:customStyle="1" w:styleId="Default">
    <w:name w:val="Default"/>
    <w:rsid w:val="0021132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fej">
    <w:name w:val="header"/>
    <w:basedOn w:val="Norml"/>
    <w:link w:val="lfejChar"/>
    <w:uiPriority w:val="99"/>
    <w:rsid w:val="00847609"/>
    <w:pPr>
      <w:tabs>
        <w:tab w:val="center" w:pos="4536"/>
        <w:tab w:val="right" w:pos="9072"/>
      </w:tabs>
    </w:pPr>
    <w:rPr>
      <w:lang w:val="en-US" w:eastAsia="en-US"/>
    </w:rPr>
  </w:style>
  <w:style w:type="character" w:customStyle="1" w:styleId="lfejChar">
    <w:name w:val="Élőfej Char"/>
    <w:basedOn w:val="Bekezdsalapbettpusa"/>
    <w:link w:val="lfej"/>
    <w:uiPriority w:val="99"/>
    <w:locked/>
    <w:rsid w:val="00EF1C96"/>
    <w:rPr>
      <w:rFonts w:cs="Times New Roman"/>
      <w:sz w:val="24"/>
    </w:rPr>
  </w:style>
  <w:style w:type="character" w:styleId="Oldalszm">
    <w:name w:val="page number"/>
    <w:basedOn w:val="Bekezdsalapbettpusa"/>
    <w:uiPriority w:val="99"/>
    <w:rsid w:val="00847609"/>
    <w:rPr>
      <w:rFonts w:cs="Times New Roman"/>
    </w:rPr>
  </w:style>
  <w:style w:type="paragraph" w:styleId="llb">
    <w:name w:val="footer"/>
    <w:basedOn w:val="Norml"/>
    <w:link w:val="llbChar"/>
    <w:uiPriority w:val="99"/>
    <w:rsid w:val="00DF2DB8"/>
    <w:pPr>
      <w:tabs>
        <w:tab w:val="center" w:pos="4536"/>
        <w:tab w:val="right" w:pos="9072"/>
      </w:tabs>
    </w:pPr>
    <w:rPr>
      <w:lang w:val="en-US" w:eastAsia="en-US"/>
    </w:rPr>
  </w:style>
  <w:style w:type="character" w:customStyle="1" w:styleId="llbChar">
    <w:name w:val="Élőláb Char"/>
    <w:basedOn w:val="Bekezdsalapbettpusa"/>
    <w:link w:val="llb"/>
    <w:uiPriority w:val="99"/>
    <w:locked/>
    <w:rsid w:val="00EF1C96"/>
    <w:rPr>
      <w:rFonts w:cs="Times New Roman"/>
      <w:sz w:val="24"/>
    </w:rPr>
  </w:style>
  <w:style w:type="character" w:styleId="Jegyzethivatkozs">
    <w:name w:val="annotation reference"/>
    <w:basedOn w:val="Bekezdsalapbettpusa"/>
    <w:uiPriority w:val="99"/>
    <w:semiHidden/>
    <w:rsid w:val="00825923"/>
    <w:rPr>
      <w:rFonts w:cs="Times New Roman"/>
      <w:sz w:val="16"/>
    </w:rPr>
  </w:style>
  <w:style w:type="paragraph" w:styleId="Jegyzetszveg">
    <w:name w:val="annotation text"/>
    <w:basedOn w:val="Norml"/>
    <w:link w:val="JegyzetszvegChar"/>
    <w:uiPriority w:val="99"/>
    <w:semiHidden/>
    <w:rsid w:val="00825923"/>
    <w:rPr>
      <w:sz w:val="20"/>
      <w:szCs w:val="20"/>
      <w:lang w:val="en-US" w:eastAsia="en-US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locked/>
    <w:rsid w:val="00EF1C96"/>
    <w:rPr>
      <w:rFonts w:cs="Times New Roman"/>
      <w:sz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rsid w:val="0082592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locked/>
    <w:rsid w:val="00EF1C96"/>
    <w:rPr>
      <w:rFonts w:cs="Times New Roman"/>
      <w:b/>
      <w:sz w:val="20"/>
    </w:rPr>
  </w:style>
  <w:style w:type="character" w:customStyle="1" w:styleId="Cmsor2Char">
    <w:name w:val="Címsor 2 Char"/>
    <w:basedOn w:val="Bekezdsalapbettpusa"/>
    <w:link w:val="Cmsor2"/>
    <w:rsid w:val="00491711"/>
    <w:rPr>
      <w:rFonts w:ascii="Arial" w:hAnsi="Arial" w:cs="Arial"/>
      <w:sz w:val="24"/>
      <w:u w:val="single"/>
      <w:lang w:val="en-US" w:eastAsia="en-US"/>
    </w:rPr>
  </w:style>
  <w:style w:type="paragraph" w:styleId="Dokumentumtrkp">
    <w:name w:val="Document Map"/>
    <w:basedOn w:val="Norml"/>
    <w:link w:val="DokumentumtrkpChar"/>
    <w:uiPriority w:val="99"/>
    <w:semiHidden/>
    <w:rsid w:val="00E84672"/>
    <w:pPr>
      <w:shd w:val="clear" w:color="auto" w:fill="000080"/>
    </w:pPr>
    <w:rPr>
      <w:sz w:val="2"/>
      <w:szCs w:val="20"/>
      <w:lang w:val="en-US" w:eastAsia="en-US"/>
    </w:rPr>
  </w:style>
  <w:style w:type="character" w:customStyle="1" w:styleId="DokumentumtrkpChar">
    <w:name w:val="Dokumentumtérkép Char"/>
    <w:basedOn w:val="Bekezdsalapbettpusa"/>
    <w:link w:val="Dokumentumtrkp"/>
    <w:uiPriority w:val="99"/>
    <w:semiHidden/>
    <w:locked/>
    <w:rsid w:val="00EF1C96"/>
    <w:rPr>
      <w:rFonts w:cs="Times New Roman"/>
      <w:sz w:val="2"/>
    </w:rPr>
  </w:style>
  <w:style w:type="paragraph" w:styleId="Vltozat">
    <w:name w:val="Revision"/>
    <w:hidden/>
    <w:uiPriority w:val="99"/>
    <w:semiHidden/>
    <w:rsid w:val="00B912A8"/>
    <w:rPr>
      <w:sz w:val="24"/>
      <w:szCs w:val="24"/>
    </w:rPr>
  </w:style>
  <w:style w:type="paragraph" w:styleId="Listaszerbekezds">
    <w:name w:val="List Paragraph"/>
    <w:basedOn w:val="Norml"/>
    <w:uiPriority w:val="34"/>
    <w:qFormat/>
    <w:rsid w:val="00491711"/>
    <w:pPr>
      <w:numPr>
        <w:numId w:val="28"/>
      </w:numPr>
      <w:tabs>
        <w:tab w:val="left" w:pos="340"/>
      </w:tabs>
      <w:spacing w:after="120" w:line="276" w:lineRule="auto"/>
      <w:ind w:left="340" w:hanging="340"/>
      <w:jc w:val="both"/>
    </w:pPr>
    <w:rPr>
      <w:rFonts w:cs="Arial"/>
      <w:szCs w:val="22"/>
      <w:lang w:val="en-US" w:eastAsia="en-US"/>
    </w:rPr>
  </w:style>
  <w:style w:type="paragraph" w:styleId="Lbjegyzetszveg">
    <w:name w:val="footnote text"/>
    <w:basedOn w:val="Norml"/>
    <w:link w:val="LbjegyzetszvegChar"/>
    <w:uiPriority w:val="99"/>
    <w:semiHidden/>
    <w:rsid w:val="00BF14CC"/>
    <w:rPr>
      <w:sz w:val="20"/>
      <w:szCs w:val="20"/>
      <w:lang w:val="en-US" w:eastAsia="en-US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locked/>
    <w:rsid w:val="00EF1C96"/>
    <w:rPr>
      <w:rFonts w:cs="Times New Roman"/>
      <w:sz w:val="20"/>
    </w:rPr>
  </w:style>
  <w:style w:type="character" w:styleId="Lbjegyzet-hivatkozs">
    <w:name w:val="footnote reference"/>
    <w:basedOn w:val="Bekezdsalapbettpusa"/>
    <w:uiPriority w:val="99"/>
    <w:semiHidden/>
    <w:rsid w:val="00BF14CC"/>
    <w:rPr>
      <w:rFonts w:cs="Times New Roman"/>
      <w:vertAlign w:val="superscript"/>
    </w:rPr>
  </w:style>
  <w:style w:type="paragraph" w:styleId="Szvegtrzs">
    <w:name w:val="Body Text"/>
    <w:basedOn w:val="Norml"/>
    <w:link w:val="SzvegtrzsChar"/>
    <w:uiPriority w:val="99"/>
    <w:rsid w:val="00D51BC0"/>
    <w:rPr>
      <w:szCs w:val="20"/>
      <w:lang w:val="sv-SE" w:eastAsia="en-US"/>
    </w:rPr>
  </w:style>
  <w:style w:type="character" w:customStyle="1" w:styleId="SzvegtrzsChar">
    <w:name w:val="Szövegtörzs Char"/>
    <w:basedOn w:val="Bekezdsalapbettpusa"/>
    <w:link w:val="Szvegtrzs"/>
    <w:uiPriority w:val="99"/>
    <w:locked/>
    <w:rsid w:val="00D51BC0"/>
    <w:rPr>
      <w:rFonts w:eastAsia="Times New Roman" w:cs="Times New Roman"/>
      <w:sz w:val="24"/>
      <w:lang w:val="sv-SE" w:eastAsia="en-US"/>
    </w:rPr>
  </w:style>
  <w:style w:type="paragraph" w:styleId="Csakszveg">
    <w:name w:val="Plain Text"/>
    <w:basedOn w:val="Norml"/>
    <w:link w:val="CsakszvegChar"/>
    <w:uiPriority w:val="99"/>
    <w:rsid w:val="006C1B85"/>
    <w:rPr>
      <w:sz w:val="21"/>
      <w:szCs w:val="21"/>
      <w:lang w:val="sv-SE" w:eastAsia="en-US"/>
    </w:rPr>
  </w:style>
  <w:style w:type="character" w:customStyle="1" w:styleId="CsakszvegChar">
    <w:name w:val="Csak szöveg Char"/>
    <w:basedOn w:val="Bekezdsalapbettpusa"/>
    <w:link w:val="Csakszveg"/>
    <w:uiPriority w:val="99"/>
    <w:locked/>
    <w:rsid w:val="006C1B85"/>
    <w:rPr>
      <w:rFonts w:ascii="Arial" w:hAnsi="Arial" w:cs="Times New Roman"/>
      <w:sz w:val="21"/>
      <w:lang w:val="sv-SE" w:eastAsia="en-US"/>
    </w:rPr>
  </w:style>
  <w:style w:type="table" w:styleId="Rcsostblzat">
    <w:name w:val="Table Grid"/>
    <w:basedOn w:val="Normltblzat"/>
    <w:uiPriority w:val="59"/>
    <w:locked/>
    <w:rsid w:val="00596C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0442B1"/>
    <w:rPr>
      <w:color w:val="0000FF" w:themeColor="hyperlink"/>
      <w:u w:val="single"/>
    </w:rPr>
  </w:style>
  <w:style w:type="paragraph" w:styleId="NormlWeb">
    <w:name w:val="Normal (Web)"/>
    <w:basedOn w:val="Norml"/>
    <w:uiPriority w:val="99"/>
    <w:semiHidden/>
    <w:unhideWhenUsed/>
    <w:rsid w:val="00066218"/>
    <w:pPr>
      <w:spacing w:before="100" w:beforeAutospacing="1" w:after="100" w:afterAutospacing="1"/>
    </w:pPr>
    <w:rPr>
      <w:lang w:val="fr-FR" w:eastAsia="fr-FR"/>
    </w:rPr>
  </w:style>
  <w:style w:type="character" w:styleId="Helyrzszveg">
    <w:name w:val="Placeholder Text"/>
    <w:basedOn w:val="Bekezdsalapbettpusa"/>
    <w:uiPriority w:val="99"/>
    <w:semiHidden/>
    <w:rsid w:val="006351B0"/>
    <w:rPr>
      <w:color w:val="808080"/>
    </w:rPr>
  </w:style>
  <w:style w:type="character" w:customStyle="1" w:styleId="Cmsor1Char">
    <w:name w:val="Címsor 1 Char"/>
    <w:basedOn w:val="Bekezdsalapbettpusa"/>
    <w:link w:val="Cmsor1"/>
    <w:rsid w:val="00491711"/>
    <w:rPr>
      <w:rFonts w:ascii="Arial" w:hAnsi="Arial" w:cs="Arial"/>
      <w:b/>
      <w:sz w:val="24"/>
      <w:u w:val="single"/>
      <w:lang w:val="en-US" w:eastAsia="en-US"/>
    </w:rPr>
  </w:style>
  <w:style w:type="paragraph" w:customStyle="1" w:styleId="DeckblattText">
    <w:name w:val="DeckblattText"/>
    <w:basedOn w:val="Norml"/>
    <w:qFormat/>
    <w:rsid w:val="000C6006"/>
    <w:pPr>
      <w:autoSpaceDE w:val="0"/>
      <w:autoSpaceDN w:val="0"/>
      <w:adjustRightInd w:val="0"/>
      <w:spacing w:after="200" w:line="360" w:lineRule="auto"/>
      <w:jc w:val="center"/>
      <w:outlineLvl w:val="0"/>
    </w:pPr>
    <w:rPr>
      <w:rFonts w:eastAsia="Calibri" w:cs="Arial"/>
      <w:b/>
      <w:bCs/>
      <w:color w:val="000000"/>
      <w:sz w:val="28"/>
      <w:szCs w:val="2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60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2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5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40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40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40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40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40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64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64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64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64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64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64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2640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64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64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64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64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64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64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64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64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64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64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64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2640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6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64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64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64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64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64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64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64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64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64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64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64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64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8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0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799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997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82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6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1947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63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445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926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876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fficioAppartenenza xmlns="050d5d1c-1969-41c9-ad68-860fc01d4499">AFFARI ISTITUZIONALI ED INTERNAZIONALI</UfficioAppartenenza>
    <TipologiaDocumento xmlns="050d5d1c-1969-41c9-ad68-860fc01d4499">Non specificato</TipologiaDocumento>
    <Procedimento xmlns="050d5d1c-1969-41c9-ad68-860fc01d4499" xsi:nil="true"/>
    <Classificazione xmlns="050d5d1c-1969-41c9-ad68-860fc01d4499">Uso interno</Classificazion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7DE62E54CBBBF4EBB2073D51F8AFF82" ma:contentTypeVersion="" ma:contentTypeDescription="Creare un nuovo documento." ma:contentTypeScope="" ma:versionID="900237a455cd29cf65bb4ea037bec904">
  <xsd:schema xmlns:xsd="http://www.w3.org/2001/XMLSchema" xmlns:xs="http://www.w3.org/2001/XMLSchema" xmlns:p="http://schemas.microsoft.com/office/2006/metadata/properties" xmlns:ns2="050d5d1c-1969-41c9-ad68-860fc01d4499" xmlns:ns3="ce29357c-94a6-49b9-9290-d95c17a9fd3d" targetNamespace="http://schemas.microsoft.com/office/2006/metadata/properties" ma:root="true" ma:fieldsID="66278773ec8538805c5eb91cf524ffd2" ns2:_="" ns3:_="">
    <xsd:import namespace="050d5d1c-1969-41c9-ad68-860fc01d4499"/>
    <xsd:import namespace="ce29357c-94a6-49b9-9290-d95c17a9fd3d"/>
    <xsd:element name="properties">
      <xsd:complexType>
        <xsd:sequence>
          <xsd:element name="documentManagement">
            <xsd:complexType>
              <xsd:all>
                <xsd:element ref="ns2:UfficioAppartenenza" minOccurs="0"/>
                <xsd:element ref="ns2:Classificazione" minOccurs="0"/>
                <xsd:element ref="ns2:TipologiaDocumento" minOccurs="0"/>
                <xsd:element ref="ns2:Procedimento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0d5d1c-1969-41c9-ad68-860fc01d4499" elementFormDefault="qualified">
    <xsd:import namespace="http://schemas.microsoft.com/office/2006/documentManagement/types"/>
    <xsd:import namespace="http://schemas.microsoft.com/office/infopath/2007/PartnerControls"/>
    <xsd:element name="UfficioAppartenenza" ma:index="8" nillable="true" ma:displayName="UfficioAppartenenza" ma:default="Non definito" ma:format="Dropdown" ma:internalName="UfficioAppartenenza">
      <xsd:simpleType>
        <xsd:restriction base="dms:Choice">
          <xsd:enumeration value="Non definito"/>
          <xsd:enumeration value="PRESIDENTE"/>
          <xsd:enumeration value="CONSIGLIO"/>
          <xsd:enumeration value="POOL DI SEGRETERIA"/>
          <xsd:enumeration value="SEGRETERIA DEL CONSIGLIO"/>
          <xsd:enumeration value="ASSISTENTI DEL CONSIGLIO"/>
          <xsd:enumeration value="CAPO DI GABINETTO"/>
          <xsd:enumeration value="AFFARI ISTITUZIONALI ED INTERNAZIONALI"/>
          <xsd:enumeration value="COMUNICAZIONE E STAMPA"/>
          <xsd:enumeration value="SEGRETARIO GENERALE"/>
          <xsd:enumeration value="ASSISTENTI SEGRETARIO GENERALE"/>
          <xsd:enumeration value="AFFARI LEGALI E CONTENZIOSO"/>
          <xsd:enumeration value="AFFARI GENERALI, AMMINISTRAZIONE E PERSONALE"/>
          <xsd:enumeration value="ACCESSO ALLE INFRASTRUTTURE"/>
          <xsd:enumeration value="SERVIZI E MERCATI RETAIL"/>
          <xsd:enumeration value="DIRITTI DEGLI UTENTI"/>
          <xsd:enumeration value="VIGILANZA E SANZIONI"/>
          <xsd:enumeration value="ICT"/>
          <xsd:enumeration value="AFFARI ECONOMICI"/>
        </xsd:restriction>
      </xsd:simpleType>
    </xsd:element>
    <xsd:element name="Classificazione" ma:index="9" nillable="true" ma:displayName="Classificazione" ma:default="Uso interno" ma:format="Dropdown" ma:internalName="Classificazione">
      <xsd:simpleType>
        <xsd:restriction base="dms:Choice">
          <xsd:enumeration value="Pubblico"/>
          <xsd:enumeration value="Uso interno"/>
          <xsd:enumeration value="Riservato"/>
          <xsd:enumeration value="Confidenziale"/>
        </xsd:restriction>
      </xsd:simpleType>
    </xsd:element>
    <xsd:element name="TipologiaDocumento" ma:index="10" nillable="true" ma:displayName="TipologiaDocumento" ma:default="Non specificato" ma:format="Dropdown" ma:internalName="TipologiaDocumento">
      <xsd:simpleType>
        <xsd:restriction base="dms:Choice">
          <xsd:enumeration value="Non specificato"/>
          <xsd:enumeration value="Appunto al Consiglio"/>
          <xsd:enumeration value="Atti del Consiglio"/>
          <xsd:enumeration value="ODG del Consiglio"/>
          <xsd:enumeration value="Verbali"/>
          <xsd:enumeration value="Convenzioni"/>
          <xsd:enumeration value="Delibere del Consiglio"/>
          <xsd:enumeration value="Ordini di Servizio"/>
          <xsd:enumeration value="Regolamenti"/>
          <xsd:enumeration value="Determine"/>
          <xsd:enumeration value="Richieste di accesso agli atti"/>
        </xsd:restriction>
      </xsd:simpleType>
    </xsd:element>
    <xsd:element name="Procedimento" ma:index="11" nillable="true" ma:displayName="Procedimento" ma:internalName="Procedimento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29357c-94a6-49b9-9290-d95c17a9fd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976469-C8E7-4EB5-AFBF-C04866D37D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FDDA31F-B634-4518-933C-A007ABAF66BD}">
  <ds:schemaRefs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purl.org/dc/dcmitype/"/>
    <ds:schemaRef ds:uri="http://purl.org/dc/terms/"/>
    <ds:schemaRef ds:uri="http://schemas.openxmlformats.org/package/2006/metadata/core-properties"/>
    <ds:schemaRef ds:uri="ce29357c-94a6-49b9-9290-d95c17a9fd3d"/>
    <ds:schemaRef ds:uri="050d5d1c-1969-41c9-ad68-860fc01d4499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A240FD3-8196-4377-9FC5-65C90417F2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0d5d1c-1969-41c9-ad68-860fc01d4499"/>
    <ds:schemaRef ds:uri="ce29357c-94a6-49b9-9290-d95c17a9fd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91248AA-E5BC-4A32-88DE-6B1B041D5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2707</Words>
  <Characters>20098</Characters>
  <Application>Microsoft Office Word</Application>
  <DocSecurity>4</DocSecurity>
  <Lines>167</Lines>
  <Paragraphs>45</Paragraphs>
  <ScaleCrop>false</ScaleCrop>
  <HeadingPairs>
    <vt:vector size="14" baseType="variant">
      <vt:variant>
        <vt:lpstr>Cím</vt:lpstr>
      </vt:variant>
      <vt:variant>
        <vt:i4>1</vt:i4>
      </vt:variant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  <vt:variant>
        <vt:lpstr>Tytuł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7" baseType="lpstr">
      <vt:lpstr>proposed structure of 3 position paper</vt:lpstr>
      <vt:lpstr>proposed structure of 3 position paper</vt:lpstr>
      <vt:lpstr>proposed structure of 3 position paper</vt:lpstr>
      <vt:lpstr>proposed structure of 3 position paper</vt:lpstr>
      <vt:lpstr>proposed structure of 3 position paper</vt:lpstr>
      <vt:lpstr>proposed structure of 3 position paper</vt:lpstr>
      <vt:lpstr>proposed structure of 3 position paper</vt:lpstr>
    </vt:vector>
  </TitlesOfParts>
  <Company>Bundesnetzagentur</Company>
  <LinksUpToDate>false</LinksUpToDate>
  <CharactersWithSpaces>22760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proposed structure of 3 position paper</dc:title>
  <dc:creator>312</dc:creator>
  <cp:keywords>7430349</cp:keywords>
  <cp:lastModifiedBy>Veréb Tamás</cp:lastModifiedBy>
  <cp:revision>2</cp:revision>
  <cp:lastPrinted>2019-01-10T08:21:00Z</cp:lastPrinted>
  <dcterms:created xsi:type="dcterms:W3CDTF">2020-07-01T13:37:00Z</dcterms:created>
  <dcterms:modified xsi:type="dcterms:W3CDTF">2020-07-01T13:37:00Z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0x01010027DE62E54CBBBF4EBB2073D51F8AFF82</vt:lpwstr>
  </property>
</Properties>
</file>